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25" w:rsidRPr="00320A25" w:rsidRDefault="00320A25" w:rsidP="00320A25">
      <w:pPr>
        <w:spacing w:after="0" w:line="360" w:lineRule="auto"/>
        <w:jc w:val="center"/>
        <w:rPr>
          <w:rFonts w:ascii="Arial" w:eastAsia="Times New Roman" w:hAnsi="Arial" w:cs="Arial"/>
          <w:b/>
          <w:sz w:val="28"/>
          <w:szCs w:val="28"/>
        </w:rPr>
      </w:pPr>
      <w:bookmarkStart w:id="0" w:name="_GoBack"/>
      <w:bookmarkEnd w:id="0"/>
      <w:r w:rsidRPr="00320A25">
        <w:rPr>
          <w:rFonts w:ascii="Arial" w:eastAsia="Times New Roman" w:hAnsi="Arial" w:cs="Arial"/>
          <w:b/>
          <w:sz w:val="28"/>
          <w:szCs w:val="28"/>
        </w:rPr>
        <w:t>Томская область</w:t>
      </w:r>
    </w:p>
    <w:p w:rsidR="00320A25" w:rsidRPr="00320A25" w:rsidRDefault="00320A25" w:rsidP="00320A25">
      <w:pPr>
        <w:widowControl w:val="0"/>
        <w:spacing w:after="0" w:line="360" w:lineRule="auto"/>
        <w:jc w:val="center"/>
        <w:rPr>
          <w:rFonts w:ascii="Arial" w:eastAsia="Times New Roman" w:hAnsi="Arial" w:cs="Arial"/>
          <w:b/>
          <w:bCs/>
          <w:spacing w:val="34"/>
          <w:sz w:val="28"/>
          <w:szCs w:val="28"/>
        </w:rPr>
      </w:pPr>
      <w:r w:rsidRPr="00320A25">
        <w:rPr>
          <w:rFonts w:ascii="Arial" w:eastAsia="Times New Roman" w:hAnsi="Arial" w:cs="Arial"/>
          <w:b/>
          <w:bCs/>
          <w:spacing w:val="34"/>
          <w:sz w:val="28"/>
          <w:szCs w:val="28"/>
        </w:rPr>
        <w:t>Верхнекетский район</w:t>
      </w:r>
    </w:p>
    <w:p w:rsidR="00320A25" w:rsidRPr="00320A25" w:rsidRDefault="00320A25" w:rsidP="00320A25">
      <w:pPr>
        <w:widowControl w:val="0"/>
        <w:spacing w:after="0" w:line="360" w:lineRule="auto"/>
        <w:jc w:val="center"/>
        <w:rPr>
          <w:rFonts w:ascii="Arial" w:eastAsia="Times New Roman" w:hAnsi="Arial" w:cs="Arial"/>
          <w:b/>
          <w:sz w:val="28"/>
          <w:szCs w:val="28"/>
        </w:rPr>
      </w:pPr>
      <w:r w:rsidRPr="00320A25">
        <w:rPr>
          <w:rFonts w:ascii="Arial" w:eastAsia="Times New Roman" w:hAnsi="Arial" w:cs="Arial"/>
          <w:b/>
          <w:sz w:val="28"/>
          <w:szCs w:val="28"/>
        </w:rPr>
        <w:t>Совет Белоярского городского поселения</w:t>
      </w:r>
    </w:p>
    <w:tbl>
      <w:tblPr>
        <w:tblW w:w="9639" w:type="dxa"/>
        <w:tblLayout w:type="fixed"/>
        <w:tblCellMar>
          <w:left w:w="0" w:type="dxa"/>
          <w:right w:w="0" w:type="dxa"/>
        </w:tblCellMar>
        <w:tblLook w:val="0000" w:firstRow="0" w:lastRow="0" w:firstColumn="0" w:lastColumn="0" w:noHBand="0" w:noVBand="0"/>
      </w:tblPr>
      <w:tblGrid>
        <w:gridCol w:w="4680"/>
        <w:gridCol w:w="4959"/>
      </w:tblGrid>
      <w:tr w:rsidR="00320A25" w:rsidRPr="00320A25" w:rsidTr="005F050C">
        <w:tc>
          <w:tcPr>
            <w:tcW w:w="4680" w:type="dxa"/>
            <w:tcBorders>
              <w:bottom w:val="thinThickMediumGap" w:sz="24" w:space="0" w:color="auto"/>
            </w:tcBorders>
          </w:tcPr>
          <w:p w:rsidR="00320A25" w:rsidRPr="00320A25" w:rsidRDefault="00320A25" w:rsidP="00320A25">
            <w:pPr>
              <w:keepNext/>
              <w:widowControl w:val="0"/>
              <w:spacing w:after="20" w:line="240" w:lineRule="auto"/>
              <w:rPr>
                <w:rFonts w:ascii="Arial" w:eastAsia="Times New Roman" w:hAnsi="Arial" w:cs="Arial"/>
                <w:b/>
                <w:iCs/>
                <w:sz w:val="24"/>
                <w:szCs w:val="24"/>
              </w:rPr>
            </w:pPr>
          </w:p>
        </w:tc>
        <w:tc>
          <w:tcPr>
            <w:tcW w:w="4959" w:type="dxa"/>
            <w:tcBorders>
              <w:bottom w:val="thinThickMediumGap" w:sz="24" w:space="0" w:color="auto"/>
            </w:tcBorders>
          </w:tcPr>
          <w:p w:rsidR="00320A25" w:rsidRPr="00320A25" w:rsidRDefault="00320A25" w:rsidP="00320A25">
            <w:pPr>
              <w:keepNext/>
              <w:widowControl w:val="0"/>
              <w:spacing w:after="20" w:line="240" w:lineRule="auto"/>
              <w:ind w:right="57"/>
              <w:jc w:val="right"/>
              <w:rPr>
                <w:rFonts w:ascii="Arial" w:eastAsia="Times New Roman" w:hAnsi="Arial" w:cs="Arial"/>
                <w:b/>
                <w:iCs/>
                <w:sz w:val="24"/>
                <w:szCs w:val="24"/>
              </w:rPr>
            </w:pPr>
          </w:p>
        </w:tc>
      </w:tr>
      <w:tr w:rsidR="00320A25" w:rsidRPr="00320A25" w:rsidTr="005F050C">
        <w:tc>
          <w:tcPr>
            <w:tcW w:w="4680" w:type="dxa"/>
            <w:tcBorders>
              <w:top w:val="thinThickMediumGap" w:sz="24" w:space="0" w:color="auto"/>
            </w:tcBorders>
          </w:tcPr>
          <w:p w:rsidR="00320A25" w:rsidRPr="00320A25" w:rsidRDefault="00320A25" w:rsidP="00320A25">
            <w:pPr>
              <w:keepNext/>
              <w:widowControl w:val="0"/>
              <w:spacing w:after="20" w:line="240" w:lineRule="auto"/>
              <w:rPr>
                <w:rFonts w:ascii="Arial" w:eastAsia="Times New Roman" w:hAnsi="Arial" w:cs="Arial"/>
                <w:b/>
                <w:iCs/>
                <w:sz w:val="24"/>
                <w:szCs w:val="24"/>
              </w:rPr>
            </w:pPr>
          </w:p>
        </w:tc>
        <w:tc>
          <w:tcPr>
            <w:tcW w:w="4959" w:type="dxa"/>
            <w:tcBorders>
              <w:top w:val="thinThickMediumGap" w:sz="24" w:space="0" w:color="auto"/>
            </w:tcBorders>
          </w:tcPr>
          <w:p w:rsidR="00320A25" w:rsidRPr="00320A25" w:rsidRDefault="00320A25" w:rsidP="00320A25">
            <w:pPr>
              <w:keepNext/>
              <w:widowControl w:val="0"/>
              <w:spacing w:after="20" w:line="240" w:lineRule="auto"/>
              <w:ind w:right="57"/>
              <w:jc w:val="right"/>
              <w:rPr>
                <w:rFonts w:ascii="Arial" w:eastAsia="Times New Roman" w:hAnsi="Arial" w:cs="Arial"/>
                <w:b/>
                <w:iCs/>
                <w:sz w:val="24"/>
                <w:szCs w:val="24"/>
              </w:rPr>
            </w:pPr>
          </w:p>
        </w:tc>
      </w:tr>
      <w:tr w:rsidR="00320A25" w:rsidRPr="00320A25" w:rsidTr="005F050C">
        <w:tc>
          <w:tcPr>
            <w:tcW w:w="4680" w:type="dxa"/>
          </w:tcPr>
          <w:p w:rsidR="00320A25" w:rsidRPr="00320A25" w:rsidRDefault="00320A25" w:rsidP="00E8206F">
            <w:pPr>
              <w:keepNext/>
              <w:widowControl w:val="0"/>
              <w:spacing w:after="20" w:line="240" w:lineRule="auto"/>
              <w:rPr>
                <w:rFonts w:ascii="Arial" w:eastAsia="Times New Roman" w:hAnsi="Arial" w:cs="Arial"/>
                <w:b/>
                <w:iCs/>
                <w:sz w:val="24"/>
                <w:szCs w:val="24"/>
              </w:rPr>
            </w:pPr>
            <w:r w:rsidRPr="00320A25">
              <w:rPr>
                <w:rFonts w:ascii="Arial" w:eastAsia="Times New Roman" w:hAnsi="Arial" w:cs="Arial"/>
                <w:b/>
                <w:iCs/>
                <w:sz w:val="24"/>
                <w:szCs w:val="24"/>
              </w:rPr>
              <w:t xml:space="preserve"> «</w:t>
            </w:r>
            <w:r w:rsidR="00E8206F">
              <w:rPr>
                <w:rFonts w:ascii="Arial" w:eastAsia="Times New Roman" w:hAnsi="Arial" w:cs="Arial"/>
                <w:b/>
                <w:iCs/>
                <w:sz w:val="24"/>
                <w:szCs w:val="24"/>
              </w:rPr>
              <w:t>18</w:t>
            </w:r>
            <w:r w:rsidRPr="00320A25">
              <w:rPr>
                <w:rFonts w:ascii="Arial" w:eastAsia="Times New Roman" w:hAnsi="Arial" w:cs="Arial"/>
                <w:b/>
                <w:iCs/>
                <w:sz w:val="24"/>
                <w:szCs w:val="24"/>
              </w:rPr>
              <w:t>» ию</w:t>
            </w:r>
            <w:r w:rsidR="006B5EBC">
              <w:rPr>
                <w:rFonts w:ascii="Arial" w:eastAsia="Times New Roman" w:hAnsi="Arial" w:cs="Arial"/>
                <w:b/>
                <w:iCs/>
                <w:sz w:val="24"/>
                <w:szCs w:val="24"/>
              </w:rPr>
              <w:t>л</w:t>
            </w:r>
            <w:r w:rsidRPr="00320A25">
              <w:rPr>
                <w:rFonts w:ascii="Arial" w:eastAsia="Times New Roman" w:hAnsi="Arial" w:cs="Arial"/>
                <w:b/>
                <w:iCs/>
                <w:sz w:val="24"/>
                <w:szCs w:val="24"/>
              </w:rPr>
              <w:t>я 2018 года</w:t>
            </w:r>
          </w:p>
        </w:tc>
        <w:tc>
          <w:tcPr>
            <w:tcW w:w="4959" w:type="dxa"/>
          </w:tcPr>
          <w:p w:rsidR="00320A25" w:rsidRPr="00320A25" w:rsidRDefault="00320A25" w:rsidP="00E8206F">
            <w:pPr>
              <w:keepNext/>
              <w:widowControl w:val="0"/>
              <w:spacing w:after="20" w:line="240" w:lineRule="auto"/>
              <w:ind w:right="57"/>
              <w:jc w:val="center"/>
              <w:rPr>
                <w:rFonts w:ascii="Arial" w:eastAsia="Times New Roman" w:hAnsi="Arial" w:cs="Arial"/>
                <w:b/>
                <w:iCs/>
                <w:sz w:val="24"/>
                <w:szCs w:val="24"/>
              </w:rPr>
            </w:pPr>
            <w:r w:rsidRPr="00320A25">
              <w:rPr>
                <w:rFonts w:ascii="Arial" w:eastAsia="Times New Roman" w:hAnsi="Arial" w:cs="Arial"/>
                <w:b/>
                <w:iCs/>
                <w:sz w:val="24"/>
                <w:szCs w:val="24"/>
              </w:rPr>
              <w:t xml:space="preserve">                    </w:t>
            </w:r>
            <w:r w:rsidR="006B5EBC">
              <w:rPr>
                <w:rFonts w:ascii="Arial" w:eastAsia="Times New Roman" w:hAnsi="Arial" w:cs="Arial"/>
                <w:b/>
                <w:iCs/>
                <w:sz w:val="24"/>
                <w:szCs w:val="24"/>
              </w:rPr>
              <w:t xml:space="preserve">№ </w:t>
            </w:r>
            <w:r w:rsidR="00E8206F">
              <w:rPr>
                <w:rFonts w:ascii="Arial" w:eastAsia="Times New Roman" w:hAnsi="Arial" w:cs="Arial"/>
                <w:b/>
                <w:iCs/>
                <w:sz w:val="24"/>
                <w:szCs w:val="24"/>
              </w:rPr>
              <w:t>029</w:t>
            </w:r>
          </w:p>
        </w:tc>
      </w:tr>
    </w:tbl>
    <w:p w:rsidR="00320A25" w:rsidRPr="00320A25" w:rsidRDefault="00320A25" w:rsidP="00320A25">
      <w:pPr>
        <w:spacing w:after="0" w:line="240" w:lineRule="auto"/>
        <w:jc w:val="center"/>
        <w:rPr>
          <w:rFonts w:ascii="Arial" w:eastAsia="Times New Roman" w:hAnsi="Arial" w:cs="Arial"/>
          <w:b/>
          <w:sz w:val="24"/>
          <w:szCs w:val="24"/>
        </w:rPr>
      </w:pPr>
      <w:r w:rsidRPr="00320A25">
        <w:rPr>
          <w:rFonts w:ascii="Arial" w:eastAsia="Times New Roman" w:hAnsi="Arial" w:cs="Arial"/>
          <w:b/>
          <w:sz w:val="24"/>
          <w:szCs w:val="24"/>
        </w:rPr>
        <w:t>РЕШЕНИЕ</w:t>
      </w:r>
    </w:p>
    <w:p w:rsidR="00320A25" w:rsidRPr="00320A25" w:rsidRDefault="00320A25" w:rsidP="00320A25">
      <w:pPr>
        <w:spacing w:after="0" w:line="240" w:lineRule="auto"/>
        <w:jc w:val="center"/>
        <w:rPr>
          <w:rFonts w:ascii="Arial" w:eastAsia="Times New Roman" w:hAnsi="Arial" w:cs="Arial"/>
          <w:sz w:val="24"/>
          <w:szCs w:val="24"/>
        </w:rPr>
      </w:pPr>
    </w:p>
    <w:p w:rsidR="00320A25" w:rsidRPr="00320A25" w:rsidRDefault="00320A25" w:rsidP="00320A25">
      <w:pPr>
        <w:tabs>
          <w:tab w:val="left" w:pos="-2552"/>
          <w:tab w:val="left" w:pos="0"/>
        </w:tabs>
        <w:spacing w:after="0" w:line="240" w:lineRule="auto"/>
        <w:ind w:right="-1"/>
        <w:jc w:val="center"/>
        <w:rPr>
          <w:rFonts w:ascii="Arial" w:eastAsia="Times New Roman" w:hAnsi="Arial" w:cs="Arial"/>
          <w:b/>
          <w:bCs/>
          <w:sz w:val="24"/>
          <w:szCs w:val="24"/>
        </w:rPr>
      </w:pPr>
      <w:r w:rsidRPr="00320A25">
        <w:rPr>
          <w:rFonts w:ascii="Arial" w:eastAsia="Times New Roman" w:hAnsi="Arial" w:cs="Arial"/>
          <w:b/>
          <w:bCs/>
          <w:sz w:val="24"/>
          <w:szCs w:val="24"/>
        </w:rPr>
        <w:t xml:space="preserve">О внесении изменений в Правила землепользования и застройки муниципального образования «Белоярское городское поселение» </w:t>
      </w:r>
      <w:r w:rsidRPr="00320A25">
        <w:rPr>
          <w:rFonts w:ascii="Arial" w:eastAsia="Times New Roman" w:hAnsi="Arial" w:cs="Arial"/>
          <w:b/>
          <w:sz w:val="24"/>
          <w:szCs w:val="24"/>
        </w:rPr>
        <w:t>утвержденное Решением Совета Белоярского городского поселения от 22.03.2012 № 172</w:t>
      </w:r>
    </w:p>
    <w:p w:rsidR="00320A25" w:rsidRPr="00320A25" w:rsidRDefault="00320A25" w:rsidP="00320A25">
      <w:pPr>
        <w:spacing w:after="0" w:line="240" w:lineRule="auto"/>
        <w:jc w:val="center"/>
        <w:rPr>
          <w:rFonts w:ascii="Arial" w:eastAsia="Times New Roman" w:hAnsi="Arial" w:cs="Arial"/>
          <w:sz w:val="24"/>
          <w:szCs w:val="24"/>
        </w:rPr>
      </w:pPr>
    </w:p>
    <w:p w:rsidR="00320A25" w:rsidRPr="00320A25" w:rsidRDefault="00320A25" w:rsidP="00320A25">
      <w:pPr>
        <w:widowControl w:val="0"/>
        <w:autoSpaceDE w:val="0"/>
        <w:autoSpaceDN w:val="0"/>
        <w:adjustRightInd w:val="0"/>
        <w:spacing w:after="0" w:line="240" w:lineRule="auto"/>
        <w:ind w:firstLine="709"/>
        <w:jc w:val="both"/>
        <w:rPr>
          <w:rFonts w:ascii="Arial" w:eastAsia="Times New Roman" w:hAnsi="Arial" w:cs="Arial"/>
          <w:i/>
          <w:sz w:val="24"/>
          <w:szCs w:val="24"/>
        </w:rPr>
      </w:pPr>
      <w:r w:rsidRPr="00320A25">
        <w:rPr>
          <w:rFonts w:ascii="Arial" w:eastAsia="Times New Roman" w:hAnsi="Arial" w:cs="Arial"/>
          <w:i/>
          <w:sz w:val="24"/>
          <w:szCs w:val="24"/>
        </w:rPr>
        <w:t>В соответствии с Градостроительным кодексом Российской Федерации, Земельным кодексом Российской Федерации, на основании Устава муниципального образования «Белоярское городское поселение» Верхнекетского района Томской области, и с учетом результатов публичных слушаний</w:t>
      </w:r>
    </w:p>
    <w:p w:rsidR="00320A25" w:rsidRPr="00320A25" w:rsidRDefault="00320A25" w:rsidP="00320A25">
      <w:pPr>
        <w:spacing w:after="0" w:line="240" w:lineRule="auto"/>
        <w:rPr>
          <w:rFonts w:ascii="Arial" w:eastAsia="Times New Roman" w:hAnsi="Arial" w:cs="Arial"/>
          <w:sz w:val="24"/>
          <w:szCs w:val="24"/>
        </w:rPr>
      </w:pPr>
    </w:p>
    <w:p w:rsidR="00320A25" w:rsidRPr="00320A25" w:rsidRDefault="00320A25" w:rsidP="00320A25">
      <w:pPr>
        <w:spacing w:after="0" w:line="240" w:lineRule="auto"/>
        <w:jc w:val="center"/>
        <w:rPr>
          <w:rFonts w:ascii="Arial" w:eastAsia="Times New Roman" w:hAnsi="Arial" w:cs="Arial"/>
          <w:b/>
          <w:sz w:val="24"/>
          <w:szCs w:val="24"/>
        </w:rPr>
      </w:pPr>
      <w:r w:rsidRPr="00320A25">
        <w:rPr>
          <w:rFonts w:ascii="Arial" w:eastAsia="Times New Roman" w:hAnsi="Arial" w:cs="Arial"/>
          <w:b/>
          <w:sz w:val="24"/>
          <w:szCs w:val="24"/>
        </w:rPr>
        <w:t>Совет Белоярского городского поселения</w:t>
      </w:r>
    </w:p>
    <w:p w:rsidR="00320A25" w:rsidRPr="00320A25" w:rsidRDefault="00320A25" w:rsidP="00320A25">
      <w:pPr>
        <w:spacing w:after="0" w:line="240" w:lineRule="auto"/>
        <w:jc w:val="center"/>
        <w:rPr>
          <w:rFonts w:ascii="Arial" w:eastAsia="Times New Roman" w:hAnsi="Arial" w:cs="Arial"/>
          <w:b/>
          <w:bCs/>
          <w:sz w:val="24"/>
          <w:szCs w:val="24"/>
        </w:rPr>
      </w:pPr>
      <w:r w:rsidRPr="00320A25">
        <w:rPr>
          <w:rFonts w:ascii="Arial" w:eastAsia="Times New Roman" w:hAnsi="Arial" w:cs="Arial"/>
          <w:b/>
          <w:bCs/>
          <w:sz w:val="24"/>
          <w:szCs w:val="24"/>
        </w:rPr>
        <w:t>РЕШИЛ:</w:t>
      </w:r>
    </w:p>
    <w:p w:rsidR="00320A25" w:rsidRPr="00320A25" w:rsidRDefault="00320A25" w:rsidP="00320A25">
      <w:pPr>
        <w:spacing w:after="0" w:line="240" w:lineRule="auto"/>
        <w:jc w:val="center"/>
        <w:rPr>
          <w:rFonts w:ascii="Arial" w:eastAsia="Times New Roman" w:hAnsi="Arial" w:cs="Arial"/>
          <w:b/>
          <w:bCs/>
          <w:sz w:val="24"/>
          <w:szCs w:val="24"/>
        </w:rPr>
      </w:pPr>
    </w:p>
    <w:p w:rsidR="00320A25" w:rsidRPr="006B5EBC" w:rsidRDefault="00320A25" w:rsidP="00320A25">
      <w:pPr>
        <w:spacing w:after="0" w:line="240" w:lineRule="auto"/>
        <w:ind w:firstLine="706"/>
        <w:jc w:val="both"/>
        <w:rPr>
          <w:rFonts w:ascii="Arial" w:eastAsia="Andale Sans UI" w:hAnsi="Arial" w:cs="Arial"/>
          <w:kern w:val="1"/>
        </w:rPr>
      </w:pPr>
      <w:r w:rsidRPr="006B5EBC">
        <w:rPr>
          <w:rFonts w:ascii="Arial" w:eastAsia="Times New Roman" w:hAnsi="Arial" w:cs="Arial"/>
        </w:rPr>
        <w:t xml:space="preserve">1. </w:t>
      </w:r>
      <w:r w:rsidRPr="006B5EBC">
        <w:rPr>
          <w:rFonts w:ascii="Arial" w:eastAsia="Andale Sans UI" w:hAnsi="Arial" w:cs="Arial"/>
          <w:kern w:val="1"/>
        </w:rPr>
        <w:t xml:space="preserve">Внести в </w:t>
      </w:r>
      <w:r w:rsidRPr="006B5EBC">
        <w:rPr>
          <w:rFonts w:ascii="Arial" w:eastAsia="Times New Roman" w:hAnsi="Arial" w:cs="Arial"/>
        </w:rPr>
        <w:t xml:space="preserve">Правила землепользования и застройки муниципального образования «Белоярское городское поселение», утвержденных Решением Совета Белоярского городского поселения от 22.03.2012 № 172 </w:t>
      </w:r>
      <w:r w:rsidRPr="006B5EBC">
        <w:rPr>
          <w:rFonts w:ascii="Arial" w:eastAsia="Andale Sans UI" w:hAnsi="Arial" w:cs="Arial"/>
          <w:kern w:val="1"/>
        </w:rPr>
        <w:t>следующие изменения:</w:t>
      </w:r>
    </w:p>
    <w:p w:rsidR="00320A25" w:rsidRPr="006B5EBC" w:rsidRDefault="00320A25" w:rsidP="00320A25">
      <w:pPr>
        <w:spacing w:after="0" w:line="240" w:lineRule="auto"/>
        <w:ind w:firstLine="706"/>
        <w:contextualSpacing/>
        <w:mirrorIndents/>
        <w:jc w:val="both"/>
        <w:rPr>
          <w:rFonts w:ascii="Arial" w:eastAsia="Andale Sans UI" w:hAnsi="Arial" w:cs="Arial"/>
          <w:kern w:val="1"/>
        </w:rPr>
      </w:pPr>
      <w:r w:rsidRPr="006B5EBC">
        <w:rPr>
          <w:rFonts w:ascii="Arial" w:eastAsia="Andale Sans UI" w:hAnsi="Arial" w:cs="Arial"/>
          <w:kern w:val="1"/>
        </w:rPr>
        <w:t>1.1. статью 10 изложить в следующей редакции:</w:t>
      </w:r>
    </w:p>
    <w:p w:rsidR="00320A25" w:rsidRPr="006B5EBC" w:rsidRDefault="00320A25" w:rsidP="00320A25">
      <w:pPr>
        <w:autoSpaceDE w:val="0"/>
        <w:autoSpaceDN w:val="0"/>
        <w:adjustRightInd w:val="0"/>
        <w:spacing w:after="0" w:line="240" w:lineRule="auto"/>
        <w:ind w:firstLine="540"/>
        <w:contextualSpacing/>
        <w:mirrorIndents/>
        <w:jc w:val="both"/>
        <w:outlineLvl w:val="0"/>
        <w:rPr>
          <w:rFonts w:ascii="Arial" w:eastAsia="Times New Roman" w:hAnsi="Arial" w:cs="Arial"/>
          <w:b/>
          <w:bCs/>
        </w:rPr>
      </w:pPr>
      <w:r w:rsidRPr="006B5EBC">
        <w:rPr>
          <w:rFonts w:ascii="Arial" w:eastAsia="Andale Sans UI" w:hAnsi="Arial" w:cs="Arial"/>
          <w:kern w:val="1"/>
        </w:rPr>
        <w:t>«</w:t>
      </w:r>
      <w:bookmarkStart w:id="1" w:name="_Toc200625638"/>
      <w:r w:rsidRPr="006B5EBC">
        <w:rPr>
          <w:rFonts w:ascii="Arial" w:eastAsia="Times New Roman" w:hAnsi="Arial" w:cs="Arial"/>
          <w:b/>
          <w:bCs/>
        </w:rPr>
        <w:t>Статья 10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Белоярское городское поселение Верхнекетского района Томской области и нормативным правовым актом Совета Белоярского городского поселения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lastRenderedPageBreak/>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bookmarkStart w:id="2" w:name="Par5"/>
      <w:bookmarkEnd w:id="2"/>
      <w:r w:rsidRPr="006B5EBC">
        <w:rPr>
          <w:rFonts w:ascii="Arial" w:eastAsia="Times New Roman" w:hAnsi="Arial" w:cs="Arial"/>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5" w:history="1">
        <w:r w:rsidRPr="006B5EBC">
          <w:rPr>
            <w:rFonts w:ascii="Arial" w:eastAsia="Times New Roman" w:hAnsi="Arial" w:cs="Arial"/>
          </w:rPr>
          <w:t>частью 3 статьи 39</w:t>
        </w:r>
      </w:hyperlink>
      <w:r w:rsidRPr="006B5EBC">
        <w:rPr>
          <w:rFonts w:ascii="Arial" w:eastAsia="Times New Roman" w:hAnsi="Arial" w:cs="Arial"/>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4. Процедура проведения общественных обсуждений состоит из следующих этапов:</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 оповещение о начале общественных обсуждений;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bookmarkStart w:id="3" w:name="Par8"/>
      <w:bookmarkEnd w:id="3"/>
      <w:r w:rsidRPr="006B5EBC">
        <w:rPr>
          <w:rFonts w:ascii="Arial" w:eastAsia="Times New Roman" w:hAnsi="Arial" w:cs="Arial"/>
        </w:rPr>
        <w:t>2) размещение проекта, подлежащего рассмотрению на общественных обсуждениях, и информационных материалов к нему на официальном сайте муниципального образования Белоярское городское поселение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3) проведение экспозиции или экспозиций проекта, подлежащего рассмотрению на общественных обсуждениях;</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4) подготовка и оформление протокола общественных обсуждений;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5) подготовка и опубликование заключения о результатах общественных обсуждений.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5. Процедура проведения публичных слушаний состоит из следующих этапов:</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 оповещение о начале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bookmarkStart w:id="4" w:name="Par14"/>
      <w:bookmarkEnd w:id="4"/>
      <w:r w:rsidRPr="006B5EBC">
        <w:rPr>
          <w:rFonts w:ascii="Arial" w:eastAsia="Times New Roman" w:hAnsi="Arial" w:cs="Arial"/>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3) проведение экспозиции или экспозиций проекта, подлежащего рассмотрению на публичных слушаниях;</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4) проведение собрания или собраний участников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5) подготовка и оформление протокола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6) подготовка и опубликование заключения о результатах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6. Оповещение о начале общественных обсуждений или публичных слушаний должно содержать:</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8. Оповещение о начале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информационном вестнике Верхнекетского района «Территория»;</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Администрации Белоярского городского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6B5EBC">
          <w:rPr>
            <w:rFonts w:ascii="Arial" w:eastAsia="Times New Roman" w:hAnsi="Arial" w:cs="Arial"/>
          </w:rPr>
          <w:t>части 3</w:t>
        </w:r>
      </w:hyperlink>
      <w:r w:rsidRPr="006B5EBC">
        <w:rPr>
          <w:rFonts w:ascii="Arial" w:eastAsia="Times New Roman" w:hAnsi="Arial" w:cs="Arial"/>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 xml:space="preserve">9. В течение всего периода размещения в соответствии с </w:t>
      </w:r>
      <w:hyperlink w:anchor="Par8" w:history="1">
        <w:r w:rsidRPr="006B5EBC">
          <w:rPr>
            <w:rFonts w:ascii="Arial" w:eastAsia="Times New Roman" w:hAnsi="Arial" w:cs="Arial"/>
          </w:rPr>
          <w:t>пунктом 2 части 4</w:t>
        </w:r>
      </w:hyperlink>
      <w:r w:rsidRPr="006B5EBC">
        <w:rPr>
          <w:rFonts w:ascii="Arial" w:eastAsia="Times New Roman" w:hAnsi="Arial" w:cs="Arial"/>
        </w:rPr>
        <w:t xml:space="preserve"> и </w:t>
      </w:r>
      <w:hyperlink w:anchor="Par14" w:history="1">
        <w:r w:rsidRPr="006B5EBC">
          <w:rPr>
            <w:rFonts w:ascii="Arial" w:eastAsia="Times New Roman" w:hAnsi="Arial" w:cs="Arial"/>
          </w:rPr>
          <w:t>пунктом 2 части 5</w:t>
        </w:r>
      </w:hyperlink>
      <w:r w:rsidRPr="006B5EBC">
        <w:rPr>
          <w:rFonts w:ascii="Arial" w:eastAsia="Times New Roman" w:hAnsi="Arial" w:cs="Arial"/>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Администрации Белоярского городского поселения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bookmarkStart w:id="5" w:name="Par29"/>
      <w:bookmarkEnd w:id="5"/>
      <w:r w:rsidRPr="006B5EBC">
        <w:rPr>
          <w:rFonts w:ascii="Arial" w:eastAsia="Times New Roman" w:hAnsi="Arial" w:cs="Arial"/>
        </w:rPr>
        <w:t xml:space="preserve">10. В период размещения в соответствии с </w:t>
      </w:r>
      <w:hyperlink w:anchor="Par8" w:history="1">
        <w:r w:rsidRPr="006B5EBC">
          <w:rPr>
            <w:rFonts w:ascii="Arial" w:eastAsia="Times New Roman" w:hAnsi="Arial" w:cs="Arial"/>
          </w:rPr>
          <w:t>пунктом 2 части 4</w:t>
        </w:r>
      </w:hyperlink>
      <w:r w:rsidRPr="006B5EBC">
        <w:rPr>
          <w:rFonts w:ascii="Arial" w:eastAsia="Times New Roman" w:hAnsi="Arial" w:cs="Arial"/>
        </w:rPr>
        <w:t xml:space="preserve"> и </w:t>
      </w:r>
      <w:hyperlink w:anchor="Par14" w:history="1">
        <w:r w:rsidRPr="006B5EBC">
          <w:rPr>
            <w:rFonts w:ascii="Arial" w:eastAsia="Times New Roman" w:hAnsi="Arial" w:cs="Arial"/>
          </w:rPr>
          <w:t>пунктом 2 части 5</w:t>
        </w:r>
      </w:hyperlink>
      <w:r w:rsidRPr="006B5EBC">
        <w:rPr>
          <w:rFonts w:ascii="Arial" w:eastAsia="Times New Roman" w:hAnsi="Arial" w:cs="Arial"/>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6B5EBC">
          <w:rPr>
            <w:rFonts w:ascii="Arial" w:eastAsia="Times New Roman" w:hAnsi="Arial" w:cs="Arial"/>
          </w:rPr>
          <w:t>частью 12</w:t>
        </w:r>
      </w:hyperlink>
      <w:r w:rsidRPr="006B5EBC">
        <w:rPr>
          <w:rFonts w:ascii="Arial" w:eastAsia="Times New Roman" w:hAnsi="Arial" w:cs="Arial"/>
        </w:rPr>
        <w:t xml:space="preserve"> настоящей статьи идентификацию, имеют право вносить предложения и замечания, касающиеся такого проекта:</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lastRenderedPageBreak/>
        <w:t>1) посредством официального сайта (в случае проведения общественных обсуждений);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3) в письменной форме в адрес организатора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 xml:space="preserve">11. Предложения и замечания, внесенные в соответствии с </w:t>
      </w:r>
      <w:hyperlink w:anchor="Par29" w:history="1">
        <w:r w:rsidRPr="006B5EBC">
          <w:rPr>
            <w:rFonts w:ascii="Arial" w:eastAsia="Times New Roman" w:hAnsi="Arial" w:cs="Arial"/>
          </w:rPr>
          <w:t>частью 10</w:t>
        </w:r>
      </w:hyperlink>
      <w:r w:rsidRPr="006B5EBC">
        <w:rPr>
          <w:rFonts w:ascii="Arial" w:eastAsia="Times New Roman" w:hAnsi="Arial" w:cs="Arial"/>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6B5EBC">
          <w:rPr>
            <w:rFonts w:ascii="Arial" w:eastAsia="Times New Roman" w:hAnsi="Arial" w:cs="Arial"/>
          </w:rPr>
          <w:t>частью 15</w:t>
        </w:r>
      </w:hyperlink>
      <w:r w:rsidRPr="006B5EBC">
        <w:rPr>
          <w:rFonts w:ascii="Arial" w:eastAsia="Times New Roman" w:hAnsi="Arial" w:cs="Arial"/>
        </w:rPr>
        <w:t xml:space="preserve"> настоящей статьи.</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bookmarkStart w:id="6" w:name="Par35"/>
      <w:bookmarkEnd w:id="6"/>
      <w:r w:rsidRPr="006B5EBC">
        <w:rPr>
          <w:rFonts w:ascii="Arial" w:eastAsia="Times New Roman" w:hAnsi="Arial" w:cs="Arial"/>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 xml:space="preserve">13. Не требуется представление указанных в </w:t>
      </w:r>
      <w:hyperlink w:anchor="Par35" w:history="1">
        <w:r w:rsidRPr="006B5EBC">
          <w:rPr>
            <w:rFonts w:ascii="Arial" w:eastAsia="Times New Roman" w:hAnsi="Arial" w:cs="Arial"/>
          </w:rPr>
          <w:t>части 12</w:t>
        </w:r>
      </w:hyperlink>
      <w:r w:rsidRPr="006B5EBC">
        <w:rPr>
          <w:rFonts w:ascii="Arial" w:eastAsia="Times New Roman" w:hAnsi="Arial" w:cs="Arial"/>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6B5EBC">
          <w:rPr>
            <w:rFonts w:ascii="Arial" w:eastAsia="Times New Roman" w:hAnsi="Arial" w:cs="Arial"/>
          </w:rPr>
          <w:t>части 12</w:t>
        </w:r>
      </w:hyperlink>
      <w:r w:rsidRPr="006B5EBC">
        <w:rPr>
          <w:rFonts w:ascii="Arial" w:eastAsia="Times New Roman" w:hAnsi="Arial" w:cs="Arial"/>
        </w:rPr>
        <w:t xml:space="preserve"> настоящей статьи, может использоваться единая система идентификации и аутентификации.</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6" w:history="1">
        <w:r w:rsidRPr="006B5EBC">
          <w:rPr>
            <w:rFonts w:ascii="Arial" w:eastAsia="Times New Roman" w:hAnsi="Arial" w:cs="Arial"/>
          </w:rPr>
          <w:t>законом</w:t>
        </w:r>
      </w:hyperlink>
      <w:r w:rsidRPr="006B5EBC">
        <w:rPr>
          <w:rFonts w:ascii="Arial" w:eastAsia="Times New Roman" w:hAnsi="Arial" w:cs="Arial"/>
        </w:rPr>
        <w:t xml:space="preserve"> от 27 июля 2006 года N 152-ФЗ "О персональных данных".</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bookmarkStart w:id="7" w:name="Par38"/>
      <w:bookmarkEnd w:id="7"/>
      <w:r w:rsidRPr="006B5EBC">
        <w:rPr>
          <w:rFonts w:ascii="Arial" w:eastAsia="Times New Roman" w:hAnsi="Arial" w:cs="Arial"/>
        </w:rPr>
        <w:t xml:space="preserve">15. Предложения и замечания, внесенные в соответствии с </w:t>
      </w:r>
      <w:hyperlink w:anchor="Par29" w:history="1">
        <w:r w:rsidRPr="006B5EBC">
          <w:rPr>
            <w:rFonts w:ascii="Arial" w:eastAsia="Times New Roman" w:hAnsi="Arial" w:cs="Arial"/>
          </w:rPr>
          <w:t>частью 10</w:t>
        </w:r>
      </w:hyperlink>
      <w:r w:rsidRPr="006B5EBC">
        <w:rPr>
          <w:rFonts w:ascii="Arial" w:eastAsia="Times New Roman" w:hAnsi="Arial" w:cs="Arial"/>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17. Официальный сайт и (или) информационные системы должны обеспечивать возможность:</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lastRenderedPageBreak/>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 представления информации о результатах общественных обсуждений, количестве участников общественных обсуждений.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 дата оформления протокола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 информация об организаторе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22. В заключении о результатах общественных обсуждений или публичных слушаний должны быть указаны:</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 дата оформления заключения о результатах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23. Заключение о результатах общественных обсуждений или публичных слушаний подлежит опубликованию в информационном вестнике Верхнекетского района «Территория», и размещается на официальном сайте муниципального образования Белоярское городское поселение.</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1) порядок организации и проведения общественных обсуждений или публичных слушаний по проектам;</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2) организатор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3) срок проведения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4) официальный сайт и (или) информационные системы;</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5) требования к информационным стендам, на которых размещаются оповещения о начале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20A25" w:rsidRPr="006B5EBC" w:rsidRDefault="00320A25" w:rsidP="00320A25">
      <w:pPr>
        <w:autoSpaceDE w:val="0"/>
        <w:autoSpaceDN w:val="0"/>
        <w:adjustRightInd w:val="0"/>
        <w:spacing w:after="0" w:line="240" w:lineRule="auto"/>
        <w:ind w:firstLine="540"/>
        <w:contextualSpacing/>
        <w:mirrorIndents/>
        <w:jc w:val="both"/>
        <w:rPr>
          <w:rFonts w:ascii="Arial" w:eastAsia="Times New Roman" w:hAnsi="Arial" w:cs="Arial"/>
        </w:rPr>
      </w:pPr>
      <w:r w:rsidRPr="006B5EBC">
        <w:rPr>
          <w:rFonts w:ascii="Arial" w:eastAsia="Times New Roman" w:hAnsi="Arial" w:cs="Arial"/>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
    <w:p w:rsidR="00320A25" w:rsidRPr="006B5EBC" w:rsidRDefault="00320A25" w:rsidP="00320A25">
      <w:pPr>
        <w:spacing w:after="0" w:line="240" w:lineRule="auto"/>
        <w:ind w:firstLine="708"/>
        <w:jc w:val="both"/>
        <w:rPr>
          <w:rFonts w:ascii="Arial" w:eastAsia="Calibri" w:hAnsi="Arial" w:cs="Arial"/>
          <w:lang w:eastAsia="en-US"/>
        </w:rPr>
      </w:pPr>
    </w:p>
    <w:p w:rsidR="00320A25" w:rsidRPr="006B5EBC" w:rsidRDefault="00320A25" w:rsidP="00320A25">
      <w:pPr>
        <w:spacing w:after="0" w:line="240" w:lineRule="auto"/>
        <w:ind w:firstLine="708"/>
        <w:jc w:val="both"/>
        <w:rPr>
          <w:rFonts w:ascii="Arial" w:eastAsia="Calibri" w:hAnsi="Arial" w:cs="Arial"/>
          <w:lang w:eastAsia="en-US"/>
        </w:rPr>
      </w:pPr>
      <w:r w:rsidRPr="006B5EBC">
        <w:rPr>
          <w:rFonts w:ascii="Arial" w:eastAsia="Calibri" w:hAnsi="Arial" w:cs="Arial"/>
          <w:lang w:eastAsia="en-US"/>
        </w:rPr>
        <w:t>1.2. часть 3 статьи 18 изложить в следующей редакции:</w:t>
      </w:r>
    </w:p>
    <w:p w:rsidR="00320A25" w:rsidRPr="006B5EBC" w:rsidRDefault="00320A25" w:rsidP="00320A25">
      <w:pPr>
        <w:widowControl w:val="0"/>
        <w:autoSpaceDE w:val="0"/>
        <w:autoSpaceDN w:val="0"/>
        <w:adjustRightInd w:val="0"/>
        <w:spacing w:after="0" w:line="240" w:lineRule="auto"/>
        <w:ind w:firstLine="709"/>
        <w:jc w:val="both"/>
        <w:rPr>
          <w:rFonts w:ascii="Arial" w:eastAsia="Times New Roman" w:hAnsi="Arial" w:cs="Arial"/>
        </w:rPr>
      </w:pPr>
      <w:r w:rsidRPr="006B5EBC">
        <w:rPr>
          <w:rFonts w:ascii="Arial" w:eastAsia="Times New Roman" w:hAnsi="Arial" w:cs="Arial"/>
        </w:rPr>
        <w:t>«3. Вопрос о предоставлении разрешения на условно разрешённый вид использования подлежит обсуждению на публичных слушаниях или общественных обсуждениях в соответствии со статьёй 10 настоящих Правил.»</w:t>
      </w:r>
    </w:p>
    <w:p w:rsidR="00320A25" w:rsidRPr="006B5EBC" w:rsidRDefault="00320A25" w:rsidP="00320A25">
      <w:pPr>
        <w:spacing w:after="0" w:line="240" w:lineRule="auto"/>
        <w:ind w:firstLine="708"/>
        <w:jc w:val="both"/>
        <w:rPr>
          <w:rFonts w:ascii="Arial" w:eastAsia="Calibri" w:hAnsi="Arial" w:cs="Arial"/>
          <w:lang w:eastAsia="en-US"/>
        </w:rPr>
      </w:pPr>
    </w:p>
    <w:p w:rsidR="00320A25" w:rsidRPr="006B5EBC" w:rsidRDefault="00320A25" w:rsidP="00320A25">
      <w:pPr>
        <w:spacing w:after="0" w:line="240" w:lineRule="auto"/>
        <w:ind w:firstLine="708"/>
        <w:jc w:val="both"/>
        <w:rPr>
          <w:rFonts w:ascii="Arial" w:eastAsia="Calibri" w:hAnsi="Arial" w:cs="Arial"/>
          <w:lang w:eastAsia="en-US"/>
        </w:rPr>
      </w:pPr>
      <w:r w:rsidRPr="006B5EBC">
        <w:rPr>
          <w:rFonts w:ascii="Arial" w:eastAsia="Calibri" w:hAnsi="Arial" w:cs="Arial"/>
          <w:lang w:eastAsia="en-US"/>
        </w:rPr>
        <w:t>1.3. часть 4 статьи 19 изложить в следующей редакции:</w:t>
      </w:r>
    </w:p>
    <w:p w:rsidR="00320A25" w:rsidRPr="006B5EBC" w:rsidRDefault="00320A25" w:rsidP="00320A25">
      <w:pPr>
        <w:widowControl w:val="0"/>
        <w:autoSpaceDE w:val="0"/>
        <w:autoSpaceDN w:val="0"/>
        <w:adjustRightInd w:val="0"/>
        <w:spacing w:after="0" w:line="240" w:lineRule="auto"/>
        <w:ind w:firstLine="709"/>
        <w:jc w:val="both"/>
        <w:rPr>
          <w:rFonts w:ascii="Arial" w:eastAsia="Times New Roman" w:hAnsi="Arial" w:cs="Arial"/>
        </w:rPr>
      </w:pPr>
      <w:r w:rsidRPr="006B5EBC">
        <w:rPr>
          <w:rFonts w:ascii="Arial" w:eastAsia="Times New Roman" w:hAnsi="Arial" w:cs="Arial"/>
        </w:rPr>
        <w:t>«4. Вопрос о предоставлении такого разрешения подлежит обсуждению на публичных слушаниях или общественных обсуждениях в соответствии со статьёй 10 настоящих Правил.».</w:t>
      </w:r>
    </w:p>
    <w:p w:rsidR="00320A25" w:rsidRPr="006B5EBC" w:rsidRDefault="00320A25" w:rsidP="00320A25">
      <w:pPr>
        <w:spacing w:after="0" w:line="240" w:lineRule="auto"/>
        <w:ind w:firstLine="708"/>
        <w:jc w:val="both"/>
        <w:rPr>
          <w:rFonts w:ascii="Arial" w:eastAsia="Calibri" w:hAnsi="Arial" w:cs="Arial"/>
          <w:lang w:eastAsia="en-US"/>
        </w:rPr>
      </w:pPr>
    </w:p>
    <w:p w:rsidR="00320A25" w:rsidRPr="006B5EBC" w:rsidRDefault="00320A25" w:rsidP="00320A25">
      <w:pPr>
        <w:tabs>
          <w:tab w:val="left" w:pos="-709"/>
          <w:tab w:val="left" w:pos="709"/>
          <w:tab w:val="left" w:pos="1134"/>
          <w:tab w:val="left" w:pos="1560"/>
        </w:tabs>
        <w:spacing w:after="0" w:line="240" w:lineRule="auto"/>
        <w:ind w:firstLine="709"/>
        <w:jc w:val="both"/>
        <w:rPr>
          <w:rFonts w:ascii="Arial" w:eastAsia="Times New Roman" w:hAnsi="Arial" w:cs="Arial"/>
        </w:rPr>
      </w:pPr>
      <w:r w:rsidRPr="006B5EBC">
        <w:rPr>
          <w:rFonts w:ascii="Arial" w:eastAsia="Times New Roman" w:hAnsi="Arial" w:cs="Arial"/>
        </w:rPr>
        <w:t xml:space="preserve">2. Разместить изменения в Правила землепользования и застройки муниципального образования «Белоярское городское поселение», </w:t>
      </w:r>
      <w:r w:rsidRPr="006B5EBC">
        <w:rPr>
          <w:rFonts w:ascii="Arial" w:eastAsia="Times New Roman" w:hAnsi="Arial" w:cs="Arial"/>
          <w:lang w:eastAsia="en-US"/>
        </w:rPr>
        <w:t>утвержденных Решением Совета Белоярского городского поселения от 22.03.2012 №</w:t>
      </w:r>
      <w:r w:rsidR="00E8206F">
        <w:rPr>
          <w:rFonts w:ascii="Arial" w:eastAsia="Times New Roman" w:hAnsi="Arial" w:cs="Arial"/>
          <w:lang w:eastAsia="en-US"/>
        </w:rPr>
        <w:t xml:space="preserve"> 172</w:t>
      </w:r>
      <w:r w:rsidRPr="006B5EBC">
        <w:rPr>
          <w:rFonts w:ascii="Arial" w:eastAsia="Times New Roman" w:hAnsi="Arial" w:cs="Arial"/>
          <w:lang w:eastAsia="en-US"/>
        </w:rPr>
        <w:t xml:space="preserve"> </w:t>
      </w:r>
      <w:r w:rsidRPr="006B5EBC">
        <w:rPr>
          <w:rFonts w:ascii="Arial" w:eastAsia="Times New Roman" w:hAnsi="Arial" w:cs="Arial"/>
        </w:rPr>
        <w:t xml:space="preserve">в федеральной государственной информационной системе территориального планирования в сети «Интернет» по адресу: </w:t>
      </w:r>
      <w:hyperlink r:id="rId7" w:history="1">
        <w:r w:rsidRPr="006B5EBC">
          <w:rPr>
            <w:rFonts w:ascii="Arial" w:eastAsia="Calibri" w:hAnsi="Arial" w:cs="Arial"/>
            <w:u w:val="single"/>
            <w:lang w:eastAsia="en-US"/>
          </w:rPr>
          <w:t>http://fgis.</w:t>
        </w:r>
        <w:r w:rsidRPr="006B5EBC">
          <w:rPr>
            <w:rFonts w:ascii="Arial" w:eastAsia="Calibri" w:hAnsi="Arial" w:cs="Arial"/>
            <w:u w:val="single"/>
            <w:lang w:val="en-US" w:eastAsia="en-US"/>
          </w:rPr>
          <w:t>economy</w:t>
        </w:r>
        <w:r w:rsidRPr="006B5EBC">
          <w:rPr>
            <w:rFonts w:ascii="Arial" w:eastAsia="Calibri" w:hAnsi="Arial" w:cs="Arial"/>
            <w:u w:val="single"/>
            <w:lang w:eastAsia="en-US"/>
          </w:rPr>
          <w:t>.</w:t>
        </w:r>
        <w:r w:rsidRPr="006B5EBC">
          <w:rPr>
            <w:rFonts w:ascii="Arial" w:eastAsia="Calibri" w:hAnsi="Arial" w:cs="Arial"/>
            <w:u w:val="single"/>
            <w:lang w:val="en-US" w:eastAsia="en-US"/>
          </w:rPr>
          <w:t>gov</w:t>
        </w:r>
        <w:r w:rsidRPr="006B5EBC">
          <w:rPr>
            <w:rFonts w:ascii="Arial" w:eastAsia="Calibri" w:hAnsi="Arial" w:cs="Arial"/>
            <w:u w:val="single"/>
            <w:lang w:eastAsia="en-US"/>
          </w:rPr>
          <w:t>.ru</w:t>
        </w:r>
      </w:hyperlink>
      <w:r w:rsidRPr="006B5EBC">
        <w:rPr>
          <w:rFonts w:ascii="Arial" w:eastAsia="Calibri" w:hAnsi="Arial" w:cs="Arial"/>
          <w:u w:val="single"/>
          <w:lang w:eastAsia="en-US"/>
        </w:rPr>
        <w:t>.</w:t>
      </w:r>
    </w:p>
    <w:p w:rsidR="00320A25" w:rsidRPr="006B5EBC" w:rsidRDefault="00320A25" w:rsidP="00320A25">
      <w:pPr>
        <w:tabs>
          <w:tab w:val="left" w:pos="-709"/>
          <w:tab w:val="left" w:pos="709"/>
          <w:tab w:val="left" w:pos="1134"/>
          <w:tab w:val="left" w:pos="1560"/>
        </w:tabs>
        <w:autoSpaceDE w:val="0"/>
        <w:autoSpaceDN w:val="0"/>
        <w:adjustRightInd w:val="0"/>
        <w:spacing w:after="0" w:line="240" w:lineRule="auto"/>
        <w:ind w:firstLine="709"/>
        <w:jc w:val="both"/>
        <w:rPr>
          <w:rFonts w:ascii="Arial" w:eastAsia="Calibri" w:hAnsi="Arial" w:cs="Arial"/>
        </w:rPr>
      </w:pPr>
      <w:r w:rsidRPr="006B5EBC">
        <w:rPr>
          <w:rFonts w:ascii="Arial" w:eastAsia="Calibri" w:hAnsi="Arial" w:cs="Arial"/>
        </w:rPr>
        <w:t>3. Настоящее решение вступает в силу со дня его официального опубликования в информационном вестнике Верхнекетского района «Территория».</w:t>
      </w:r>
    </w:p>
    <w:p w:rsidR="00320A25" w:rsidRPr="006B5EBC" w:rsidRDefault="00320A25" w:rsidP="00320A25">
      <w:pPr>
        <w:tabs>
          <w:tab w:val="left" w:pos="-709"/>
          <w:tab w:val="left" w:pos="709"/>
          <w:tab w:val="left" w:pos="1134"/>
          <w:tab w:val="left" w:pos="1560"/>
        </w:tabs>
        <w:autoSpaceDE w:val="0"/>
        <w:autoSpaceDN w:val="0"/>
        <w:adjustRightInd w:val="0"/>
        <w:spacing w:after="0" w:line="240" w:lineRule="auto"/>
        <w:ind w:firstLine="709"/>
        <w:jc w:val="both"/>
        <w:rPr>
          <w:rFonts w:ascii="Arial" w:eastAsia="Calibri" w:hAnsi="Arial" w:cs="Arial"/>
        </w:rPr>
      </w:pPr>
      <w:r w:rsidRPr="006B5EBC">
        <w:rPr>
          <w:rFonts w:ascii="Arial" w:eastAsia="Calibri" w:hAnsi="Arial" w:cs="Arial"/>
        </w:rPr>
        <w:t xml:space="preserve">4. Разместить решение на официальном сайте </w:t>
      </w:r>
      <w:r w:rsidR="00E8206F">
        <w:rPr>
          <w:rFonts w:ascii="Arial" w:eastAsia="Calibri" w:hAnsi="Arial" w:cs="Arial"/>
        </w:rPr>
        <w:t>муниципального образования Белоярское городское поселение</w:t>
      </w:r>
      <w:r w:rsidRPr="006B5EBC">
        <w:rPr>
          <w:rFonts w:ascii="Arial" w:eastAsia="Calibri" w:hAnsi="Arial" w:cs="Arial"/>
        </w:rPr>
        <w:t>.</w:t>
      </w:r>
    </w:p>
    <w:p w:rsidR="00320A25" w:rsidRPr="006B5EBC" w:rsidRDefault="00320A25" w:rsidP="00320A25">
      <w:pPr>
        <w:tabs>
          <w:tab w:val="left" w:pos="-709"/>
          <w:tab w:val="left" w:pos="709"/>
          <w:tab w:val="left" w:pos="1134"/>
          <w:tab w:val="left" w:pos="1560"/>
        </w:tabs>
        <w:autoSpaceDE w:val="0"/>
        <w:autoSpaceDN w:val="0"/>
        <w:adjustRightInd w:val="0"/>
        <w:spacing w:after="0" w:line="240" w:lineRule="auto"/>
        <w:ind w:right="-1" w:firstLine="709"/>
        <w:jc w:val="both"/>
        <w:rPr>
          <w:rFonts w:ascii="Arial" w:eastAsia="Calibri" w:hAnsi="Arial" w:cs="Arial"/>
        </w:rPr>
      </w:pPr>
      <w:r w:rsidRPr="006B5EBC">
        <w:rPr>
          <w:rFonts w:ascii="Arial" w:eastAsia="Calibri" w:hAnsi="Arial" w:cs="Arial"/>
        </w:rPr>
        <w:t>5. Контроль за исполнением настоящего решения возложить на главу Белоярского городского поселения.</w:t>
      </w:r>
    </w:p>
    <w:p w:rsidR="00320A25" w:rsidRPr="00320A25" w:rsidRDefault="00320A25" w:rsidP="00320A25">
      <w:pPr>
        <w:tabs>
          <w:tab w:val="left" w:pos="-709"/>
          <w:tab w:val="left" w:pos="709"/>
          <w:tab w:val="left" w:pos="1134"/>
          <w:tab w:val="left" w:pos="1560"/>
        </w:tabs>
        <w:autoSpaceDE w:val="0"/>
        <w:autoSpaceDN w:val="0"/>
        <w:adjustRightInd w:val="0"/>
        <w:spacing w:after="0" w:line="240" w:lineRule="auto"/>
        <w:ind w:right="-143"/>
        <w:jc w:val="both"/>
        <w:rPr>
          <w:rFonts w:ascii="Arial" w:eastAsia="Calibri" w:hAnsi="Arial" w:cs="Arial"/>
          <w:sz w:val="24"/>
          <w:szCs w:val="24"/>
        </w:rPr>
      </w:pPr>
    </w:p>
    <w:p w:rsidR="00320A25" w:rsidRPr="00320A25" w:rsidRDefault="00320A25" w:rsidP="00320A25">
      <w:pPr>
        <w:tabs>
          <w:tab w:val="left" w:pos="-709"/>
          <w:tab w:val="left" w:pos="709"/>
          <w:tab w:val="left" w:pos="1134"/>
          <w:tab w:val="left" w:pos="1560"/>
        </w:tabs>
        <w:autoSpaceDE w:val="0"/>
        <w:autoSpaceDN w:val="0"/>
        <w:adjustRightInd w:val="0"/>
        <w:spacing w:after="0" w:line="240" w:lineRule="auto"/>
        <w:ind w:right="-143"/>
        <w:jc w:val="both"/>
        <w:rPr>
          <w:rFonts w:ascii="Arial" w:eastAsia="Calibri" w:hAnsi="Arial" w:cs="Arial"/>
          <w:sz w:val="24"/>
          <w:szCs w:val="24"/>
        </w:rPr>
      </w:pPr>
    </w:p>
    <w:tbl>
      <w:tblPr>
        <w:tblW w:w="0" w:type="auto"/>
        <w:tblLook w:val="01E0" w:firstRow="1" w:lastRow="1" w:firstColumn="1" w:lastColumn="1" w:noHBand="0" w:noVBand="0"/>
      </w:tblPr>
      <w:tblGrid>
        <w:gridCol w:w="4681"/>
        <w:gridCol w:w="4674"/>
      </w:tblGrid>
      <w:tr w:rsidR="00320A25" w:rsidRPr="00320A25" w:rsidTr="005F050C">
        <w:tc>
          <w:tcPr>
            <w:tcW w:w="4785" w:type="dxa"/>
          </w:tcPr>
          <w:p w:rsidR="00320A25" w:rsidRPr="00320A25" w:rsidRDefault="00320A25" w:rsidP="00320A25">
            <w:pPr>
              <w:widowControl w:val="0"/>
              <w:tabs>
                <w:tab w:val="left" w:pos="993"/>
              </w:tabs>
              <w:spacing w:after="0" w:line="240" w:lineRule="auto"/>
              <w:ind w:right="-1"/>
              <w:jc w:val="both"/>
              <w:rPr>
                <w:rFonts w:ascii="Arial" w:eastAsia="Times New Roman" w:hAnsi="Arial" w:cs="Arial"/>
                <w:sz w:val="24"/>
                <w:szCs w:val="24"/>
              </w:rPr>
            </w:pPr>
            <w:r w:rsidRPr="00320A25">
              <w:rPr>
                <w:rFonts w:ascii="Arial" w:eastAsia="Times New Roman" w:hAnsi="Arial" w:cs="Arial"/>
                <w:sz w:val="24"/>
                <w:szCs w:val="24"/>
              </w:rPr>
              <w:t>Председатель Совета Белоярского</w:t>
            </w:r>
          </w:p>
          <w:p w:rsidR="00320A25" w:rsidRPr="00320A25" w:rsidRDefault="00320A25" w:rsidP="00320A25">
            <w:pPr>
              <w:widowControl w:val="0"/>
              <w:tabs>
                <w:tab w:val="left" w:pos="993"/>
              </w:tabs>
              <w:spacing w:after="0" w:line="240" w:lineRule="auto"/>
              <w:ind w:right="-1"/>
              <w:jc w:val="both"/>
              <w:rPr>
                <w:rFonts w:ascii="Arial" w:eastAsia="Times New Roman" w:hAnsi="Arial" w:cs="Arial"/>
                <w:sz w:val="24"/>
                <w:szCs w:val="24"/>
              </w:rPr>
            </w:pPr>
            <w:r w:rsidRPr="00320A25">
              <w:rPr>
                <w:rFonts w:ascii="Arial" w:eastAsia="Times New Roman" w:hAnsi="Arial" w:cs="Arial"/>
                <w:sz w:val="24"/>
                <w:szCs w:val="24"/>
              </w:rPr>
              <w:t xml:space="preserve">городского поселения         </w:t>
            </w:r>
          </w:p>
          <w:p w:rsidR="00320A25" w:rsidRPr="00320A25" w:rsidRDefault="00320A25" w:rsidP="00320A25">
            <w:pPr>
              <w:widowControl w:val="0"/>
              <w:tabs>
                <w:tab w:val="left" w:pos="993"/>
              </w:tabs>
              <w:spacing w:after="0" w:line="240" w:lineRule="auto"/>
              <w:ind w:right="-1"/>
              <w:jc w:val="both"/>
              <w:rPr>
                <w:rFonts w:ascii="Arial" w:eastAsia="Times New Roman" w:hAnsi="Arial" w:cs="Arial"/>
                <w:sz w:val="24"/>
                <w:szCs w:val="24"/>
              </w:rPr>
            </w:pPr>
            <w:r w:rsidRPr="00320A25">
              <w:rPr>
                <w:rFonts w:ascii="Arial" w:eastAsia="Times New Roman" w:hAnsi="Arial" w:cs="Arial"/>
                <w:sz w:val="24"/>
                <w:szCs w:val="24"/>
              </w:rPr>
              <w:t xml:space="preserve">                                  И.В. Шипелик </w:t>
            </w:r>
          </w:p>
        </w:tc>
        <w:tc>
          <w:tcPr>
            <w:tcW w:w="4786" w:type="dxa"/>
          </w:tcPr>
          <w:p w:rsidR="00320A25" w:rsidRPr="00320A25" w:rsidRDefault="00320A25" w:rsidP="00320A25">
            <w:pPr>
              <w:widowControl w:val="0"/>
              <w:tabs>
                <w:tab w:val="left" w:pos="993"/>
              </w:tabs>
              <w:spacing w:after="0" w:line="240" w:lineRule="auto"/>
              <w:ind w:right="-1"/>
              <w:jc w:val="both"/>
              <w:rPr>
                <w:rFonts w:ascii="Arial" w:eastAsia="Times New Roman" w:hAnsi="Arial" w:cs="Arial"/>
                <w:sz w:val="24"/>
                <w:szCs w:val="24"/>
              </w:rPr>
            </w:pPr>
            <w:r w:rsidRPr="00320A25">
              <w:rPr>
                <w:rFonts w:ascii="Arial" w:eastAsia="Times New Roman" w:hAnsi="Arial" w:cs="Arial"/>
                <w:sz w:val="24"/>
                <w:szCs w:val="24"/>
              </w:rPr>
              <w:t xml:space="preserve"> Глава Белоярского городского </w:t>
            </w:r>
          </w:p>
          <w:p w:rsidR="00320A25" w:rsidRPr="00320A25" w:rsidRDefault="00320A25" w:rsidP="00320A25">
            <w:pPr>
              <w:widowControl w:val="0"/>
              <w:tabs>
                <w:tab w:val="left" w:pos="993"/>
              </w:tabs>
              <w:spacing w:after="0" w:line="240" w:lineRule="auto"/>
              <w:ind w:right="-1"/>
              <w:jc w:val="both"/>
              <w:rPr>
                <w:rFonts w:ascii="Arial" w:eastAsia="Times New Roman" w:hAnsi="Arial" w:cs="Arial"/>
                <w:sz w:val="24"/>
                <w:szCs w:val="24"/>
              </w:rPr>
            </w:pPr>
            <w:r w:rsidRPr="00320A25">
              <w:rPr>
                <w:rFonts w:ascii="Arial" w:eastAsia="Times New Roman" w:hAnsi="Arial" w:cs="Arial"/>
                <w:sz w:val="24"/>
                <w:szCs w:val="24"/>
              </w:rPr>
              <w:t xml:space="preserve">поселения </w:t>
            </w:r>
          </w:p>
          <w:p w:rsidR="00320A25" w:rsidRPr="00320A25" w:rsidRDefault="00320A25" w:rsidP="00320A25">
            <w:pPr>
              <w:widowControl w:val="0"/>
              <w:tabs>
                <w:tab w:val="left" w:pos="993"/>
              </w:tabs>
              <w:spacing w:after="0" w:line="240" w:lineRule="auto"/>
              <w:ind w:right="-1"/>
              <w:jc w:val="both"/>
              <w:rPr>
                <w:rFonts w:ascii="Arial" w:eastAsia="Times New Roman" w:hAnsi="Arial" w:cs="Arial"/>
                <w:sz w:val="24"/>
                <w:szCs w:val="24"/>
              </w:rPr>
            </w:pPr>
            <w:r w:rsidRPr="00320A25">
              <w:rPr>
                <w:rFonts w:ascii="Arial" w:eastAsia="Times New Roman" w:hAnsi="Arial" w:cs="Arial"/>
                <w:sz w:val="24"/>
                <w:szCs w:val="24"/>
              </w:rPr>
              <w:t xml:space="preserve">                                     А.Г. Люткевич</w:t>
            </w:r>
          </w:p>
        </w:tc>
      </w:tr>
    </w:tbl>
    <w:p w:rsidR="00320A25" w:rsidRPr="00320A25" w:rsidRDefault="00EA08E8" w:rsidP="00320A25">
      <w:pPr>
        <w:spacing w:after="0"/>
        <w:rPr>
          <w:rFonts w:ascii="Arial" w:eastAsia="Times New Roman" w:hAnsi="Arial" w:cs="Arial"/>
          <w:sz w:val="24"/>
          <w:szCs w:val="24"/>
        </w:rPr>
      </w:pPr>
      <w:r>
        <w:rPr>
          <w:rFonts w:ascii="Arial" w:eastAsia="Times New Roman" w:hAnsi="Arial" w:cs="Arial"/>
          <w:sz w:val="24"/>
          <w:szCs w:val="24"/>
        </w:rPr>
        <w:t>___________________________</w:t>
      </w:r>
      <w:r w:rsidR="00320A25" w:rsidRPr="00320A25">
        <w:rPr>
          <w:rFonts w:ascii="Arial" w:eastAsia="Times New Roman" w:hAnsi="Arial" w:cs="Arial"/>
          <w:sz w:val="24"/>
          <w:szCs w:val="24"/>
        </w:rPr>
        <w:t>__________________________________________</w:t>
      </w:r>
    </w:p>
    <w:p w:rsidR="00320A25" w:rsidRPr="00320A25" w:rsidRDefault="00320A25" w:rsidP="006B5EBC">
      <w:pPr>
        <w:spacing w:after="0" w:line="240" w:lineRule="auto"/>
        <w:rPr>
          <w:rFonts w:ascii="Times New Roman" w:eastAsia="Times New Roman" w:hAnsi="Times New Roman" w:cs="Times New Roman"/>
          <w:sz w:val="24"/>
          <w:szCs w:val="24"/>
        </w:rPr>
      </w:pPr>
      <w:r w:rsidRPr="00320A25">
        <w:rPr>
          <w:rFonts w:ascii="Arial" w:eastAsia="Times New Roman" w:hAnsi="Arial" w:cs="Arial"/>
          <w:sz w:val="16"/>
          <w:szCs w:val="16"/>
        </w:rPr>
        <w:t>Совет-</w:t>
      </w:r>
      <w:r w:rsidR="00E8206F">
        <w:rPr>
          <w:rFonts w:ascii="Arial" w:eastAsia="Times New Roman" w:hAnsi="Arial" w:cs="Arial"/>
          <w:sz w:val="16"/>
          <w:szCs w:val="16"/>
        </w:rPr>
        <w:t>1</w:t>
      </w:r>
      <w:r w:rsidRPr="00320A25">
        <w:rPr>
          <w:rFonts w:ascii="Arial" w:eastAsia="Times New Roman" w:hAnsi="Arial" w:cs="Arial"/>
          <w:sz w:val="16"/>
          <w:szCs w:val="16"/>
        </w:rPr>
        <w:t>, Адм БГП-</w:t>
      </w:r>
      <w:r w:rsidR="00E8206F">
        <w:rPr>
          <w:rFonts w:ascii="Arial" w:eastAsia="Times New Roman" w:hAnsi="Arial" w:cs="Arial"/>
          <w:sz w:val="16"/>
          <w:szCs w:val="16"/>
        </w:rPr>
        <w:t>1</w:t>
      </w:r>
      <w:r w:rsidRPr="00320A25">
        <w:rPr>
          <w:rFonts w:ascii="Arial" w:eastAsia="Times New Roman" w:hAnsi="Arial" w:cs="Arial"/>
          <w:sz w:val="16"/>
          <w:szCs w:val="16"/>
        </w:rPr>
        <w:t>, прокуратура.-</w:t>
      </w:r>
      <w:r w:rsidR="00E8206F">
        <w:rPr>
          <w:rFonts w:ascii="Arial" w:eastAsia="Times New Roman" w:hAnsi="Arial" w:cs="Arial"/>
          <w:sz w:val="16"/>
          <w:szCs w:val="16"/>
        </w:rPr>
        <w:t>2</w:t>
      </w:r>
      <w:r w:rsidRPr="00320A25">
        <w:rPr>
          <w:rFonts w:ascii="Arial" w:eastAsia="Times New Roman" w:hAnsi="Arial" w:cs="Arial"/>
          <w:sz w:val="16"/>
          <w:szCs w:val="16"/>
        </w:rPr>
        <w:t xml:space="preserve">,  исп. -1, Адм.Т.О.-1, стенд-1, </w:t>
      </w:r>
    </w:p>
    <w:p w:rsidR="00E46AF2" w:rsidRDefault="00E46AF2" w:rsidP="00653F0E"/>
    <w:sectPr w:rsidR="00E46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49D"/>
    <w:multiLevelType w:val="hybridMultilevel"/>
    <w:tmpl w:val="4CEC926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1662E12"/>
    <w:multiLevelType w:val="hybridMultilevel"/>
    <w:tmpl w:val="5CA81B2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A5"/>
    <w:rsid w:val="000E77CA"/>
    <w:rsid w:val="0023512E"/>
    <w:rsid w:val="00310521"/>
    <w:rsid w:val="00320A25"/>
    <w:rsid w:val="004D6055"/>
    <w:rsid w:val="00653F0E"/>
    <w:rsid w:val="006831D0"/>
    <w:rsid w:val="006B5EBC"/>
    <w:rsid w:val="00797AC5"/>
    <w:rsid w:val="007D22A5"/>
    <w:rsid w:val="007E78ED"/>
    <w:rsid w:val="008C7F57"/>
    <w:rsid w:val="00953AFB"/>
    <w:rsid w:val="009B10B2"/>
    <w:rsid w:val="00A82C5C"/>
    <w:rsid w:val="00D94EC1"/>
    <w:rsid w:val="00E15C1A"/>
    <w:rsid w:val="00E46AF2"/>
    <w:rsid w:val="00E8206F"/>
    <w:rsid w:val="00EA08E8"/>
    <w:rsid w:val="00FD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1438A-1C3B-4335-BE86-A8510B2B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C1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C1A"/>
    <w:pPr>
      <w:widowControl w:val="0"/>
      <w:spacing w:after="0" w:line="240" w:lineRule="auto"/>
      <w:ind w:left="720"/>
      <w:contextualSpacing/>
    </w:pPr>
    <w:rPr>
      <w:rFonts w:ascii="Courier New" w:eastAsia="Courier New" w:hAnsi="Courier New" w:cs="Courier New"/>
      <w:color w:val="000000"/>
      <w:sz w:val="24"/>
      <w:szCs w:val="24"/>
      <w:lang w:bidi="ru-RU"/>
    </w:rPr>
  </w:style>
  <w:style w:type="paragraph" w:customStyle="1" w:styleId="1">
    <w:name w:val="Обычный1"/>
    <w:rsid w:val="00E15C1A"/>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a"/>
    <w:next w:val="a"/>
    <w:rsid w:val="000E77CA"/>
    <w:pPr>
      <w:keepNext/>
      <w:widowControl w:val="0"/>
      <w:spacing w:after="0" w:line="240" w:lineRule="auto"/>
      <w:jc w:val="right"/>
    </w:pPr>
    <w:rPr>
      <w:rFonts w:ascii="Times New Roman" w:eastAsia="Times New Roman" w:hAnsi="Times New Roman" w:cs="Times New Roman"/>
      <w:b/>
      <w:i/>
      <w:szCs w:val="20"/>
    </w:rPr>
  </w:style>
  <w:style w:type="paragraph" w:styleId="a4">
    <w:name w:val="Balloon Text"/>
    <w:basedOn w:val="a"/>
    <w:link w:val="a5"/>
    <w:uiPriority w:val="99"/>
    <w:semiHidden/>
    <w:unhideWhenUsed/>
    <w:rsid w:val="00653F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3F0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22466">
      <w:bodyDiv w:val="1"/>
      <w:marLeft w:val="0"/>
      <w:marRight w:val="0"/>
      <w:marTop w:val="0"/>
      <w:marBottom w:val="0"/>
      <w:divBdr>
        <w:top w:val="none" w:sz="0" w:space="0" w:color="auto"/>
        <w:left w:val="none" w:sz="0" w:space="0" w:color="auto"/>
        <w:bottom w:val="none" w:sz="0" w:space="0" w:color="auto"/>
        <w:right w:val="none" w:sz="0" w:space="0" w:color="auto"/>
      </w:divBdr>
    </w:div>
    <w:div w:id="901252834">
      <w:bodyDiv w:val="1"/>
      <w:marLeft w:val="0"/>
      <w:marRight w:val="0"/>
      <w:marTop w:val="0"/>
      <w:marBottom w:val="0"/>
      <w:divBdr>
        <w:top w:val="none" w:sz="0" w:space="0" w:color="auto"/>
        <w:left w:val="none" w:sz="0" w:space="0" w:color="auto"/>
        <w:bottom w:val="none" w:sz="0" w:space="0" w:color="auto"/>
        <w:right w:val="none" w:sz="0" w:space="0" w:color="auto"/>
      </w:divBdr>
    </w:div>
    <w:div w:id="1530483752">
      <w:bodyDiv w:val="1"/>
      <w:marLeft w:val="0"/>
      <w:marRight w:val="0"/>
      <w:marTop w:val="0"/>
      <w:marBottom w:val="0"/>
      <w:divBdr>
        <w:top w:val="none" w:sz="0" w:space="0" w:color="auto"/>
        <w:left w:val="none" w:sz="0" w:space="0" w:color="auto"/>
        <w:bottom w:val="none" w:sz="0" w:space="0" w:color="auto"/>
        <w:right w:val="none" w:sz="0" w:space="0" w:color="auto"/>
      </w:divBdr>
    </w:div>
    <w:div w:id="188625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gis.economy.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E9BBFFFA4172350500165576F628F36A09702FCEFBAD22B318F18C56r1S4P" TargetMode="External"/><Relationship Id="rId5" Type="http://schemas.openxmlformats.org/officeDocument/2006/relationships/hyperlink" Target="consultantplus://offline/ref=55E9BBFFFA4172350500165576F628F36A02772EC8FDAD22B318F18C56142C52BD624C4D3C4Br0S6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 BGP</dc:creator>
  <cp:keywords/>
  <dc:description/>
  <cp:lastModifiedBy>AdmBGP</cp:lastModifiedBy>
  <cp:revision>2</cp:revision>
  <cp:lastPrinted>2018-07-19T09:36:00Z</cp:lastPrinted>
  <dcterms:created xsi:type="dcterms:W3CDTF">2018-07-21T03:01:00Z</dcterms:created>
  <dcterms:modified xsi:type="dcterms:W3CDTF">2018-07-21T03:01:00Z</dcterms:modified>
</cp:coreProperties>
</file>