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79E" w:rsidRDefault="00E0579E" w:rsidP="00E0579E">
      <w:pPr>
        <w:pStyle w:val="1"/>
        <w:spacing w:after="120"/>
        <w:jc w:val="center"/>
        <w:rPr>
          <w:rFonts w:ascii="Arial" w:hAnsi="Arial" w:cs="Arial"/>
          <w:b/>
          <w:spacing w:val="34"/>
          <w:sz w:val="36"/>
          <w:szCs w:val="36"/>
        </w:rPr>
      </w:pPr>
      <w:r>
        <w:rPr>
          <w:rFonts w:ascii="Arial" w:hAnsi="Arial" w:cs="Arial"/>
          <w:b/>
          <w:spacing w:val="34"/>
          <w:sz w:val="36"/>
          <w:szCs w:val="36"/>
        </w:rPr>
        <w:t>Администрация Белоярского городского поселения</w:t>
      </w:r>
    </w:p>
    <w:p w:rsidR="00E0579E" w:rsidRDefault="00E0579E" w:rsidP="00E0579E">
      <w:pPr>
        <w:pStyle w:val="1"/>
        <w:jc w:val="center"/>
        <w:rPr>
          <w:rFonts w:ascii="Arial" w:hAnsi="Arial" w:cs="Arial"/>
        </w:rPr>
      </w:pPr>
    </w:p>
    <w:p w:rsidR="00E0579E" w:rsidRDefault="00E0579E" w:rsidP="00E0579E">
      <w:pPr>
        <w:pStyle w:val="1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ПОСТАНОВЛЕНИЕ</w:t>
      </w:r>
    </w:p>
    <w:p w:rsidR="00E0579E" w:rsidRDefault="00E0579E" w:rsidP="00E0579E">
      <w:pPr>
        <w:pStyle w:val="1"/>
        <w:jc w:val="center"/>
        <w:rPr>
          <w:rFonts w:ascii="Arial" w:hAnsi="Arial" w:cs="Arial"/>
          <w:b/>
          <w:sz w:val="32"/>
        </w:rPr>
      </w:pPr>
    </w:p>
    <w:tbl>
      <w:tblPr>
        <w:tblW w:w="990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8"/>
        <w:gridCol w:w="3092"/>
        <w:gridCol w:w="3300"/>
      </w:tblGrid>
      <w:tr w:rsidR="00E0579E" w:rsidTr="00E0579E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 w:rsidP="00C17BE8">
            <w:pPr>
              <w:pStyle w:val="1"/>
              <w:spacing w:line="256" w:lineRule="auto"/>
              <w:jc w:val="center"/>
              <w:rPr>
                <w:lang w:val="en-US" w:bidi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 w:bidi="en-US"/>
              </w:rPr>
              <w:t>«</w:t>
            </w:r>
            <w:r w:rsidR="00C17BE8">
              <w:rPr>
                <w:rFonts w:ascii="Arial" w:hAnsi="Arial" w:cs="Arial"/>
                <w:b/>
                <w:sz w:val="28"/>
                <w:szCs w:val="28"/>
                <w:lang w:bidi="en-US"/>
              </w:rPr>
              <w:t>22</w:t>
            </w:r>
            <w:r>
              <w:rPr>
                <w:rFonts w:ascii="Arial" w:hAnsi="Arial" w:cs="Arial"/>
                <w:b/>
                <w:sz w:val="28"/>
                <w:szCs w:val="28"/>
                <w:lang w:val="en-US" w:bidi="en-US"/>
              </w:rPr>
              <w:t xml:space="preserve">»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en-US" w:bidi="en-US"/>
              </w:rPr>
              <w:t>апреля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en-US" w:bidi="en-US"/>
              </w:rPr>
              <w:t xml:space="preserve"> 201</w:t>
            </w:r>
            <w:r>
              <w:rPr>
                <w:rFonts w:ascii="Arial" w:hAnsi="Arial" w:cs="Arial"/>
                <w:b/>
                <w:sz w:val="28"/>
                <w:szCs w:val="28"/>
                <w:lang w:bidi="en-US"/>
              </w:rPr>
              <w:t>9</w:t>
            </w:r>
            <w:r>
              <w:rPr>
                <w:rFonts w:ascii="Arial" w:hAnsi="Arial" w:cs="Arial"/>
                <w:b/>
                <w:sz w:val="28"/>
                <w:szCs w:val="28"/>
                <w:lang w:val="en-US" w:bidi="en-US"/>
              </w:rPr>
              <w:t xml:space="preserve"> г.</w:t>
            </w:r>
          </w:p>
        </w:tc>
        <w:tc>
          <w:tcPr>
            <w:tcW w:w="3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E" w:rsidRDefault="00E0579E">
            <w:pPr>
              <w:pStyle w:val="1"/>
              <w:spacing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р.п. Белый Яр</w:t>
            </w:r>
          </w:p>
          <w:p w:rsidR="00E0579E" w:rsidRDefault="00E0579E">
            <w:pPr>
              <w:pStyle w:val="1"/>
              <w:spacing w:line="256" w:lineRule="auto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Верхнекетского района</w:t>
            </w:r>
          </w:p>
          <w:p w:rsidR="00E0579E" w:rsidRDefault="00E0579E">
            <w:pPr>
              <w:pStyle w:val="1"/>
              <w:spacing w:line="256" w:lineRule="auto"/>
              <w:jc w:val="center"/>
              <w:rPr>
                <w:rFonts w:ascii="Arial" w:hAnsi="Arial" w:cs="Arial"/>
                <w:lang w:val="en-US" w:bidi="en-US"/>
              </w:rPr>
            </w:pPr>
            <w:proofErr w:type="spellStart"/>
            <w:r>
              <w:rPr>
                <w:rFonts w:ascii="Arial" w:hAnsi="Arial" w:cs="Arial"/>
                <w:lang w:val="en-US" w:bidi="en-US"/>
              </w:rPr>
              <w:t>Томской</w:t>
            </w:r>
            <w:proofErr w:type="spellEnd"/>
            <w:r>
              <w:rPr>
                <w:rFonts w:ascii="Arial" w:hAnsi="Arial" w:cs="Arial"/>
                <w:lang w:val="en-US" w:bidi="en-US"/>
              </w:rPr>
              <w:t xml:space="preserve"> области</w:t>
            </w:r>
          </w:p>
          <w:p w:rsidR="00E0579E" w:rsidRDefault="00E0579E">
            <w:pPr>
              <w:pStyle w:val="1"/>
              <w:spacing w:line="256" w:lineRule="auto"/>
              <w:jc w:val="center"/>
              <w:rPr>
                <w:rFonts w:ascii="Arial" w:hAnsi="Arial" w:cs="Arial"/>
                <w:lang w:val="en-US" w:bidi="en-US"/>
              </w:rPr>
            </w:pPr>
          </w:p>
        </w:tc>
        <w:tc>
          <w:tcPr>
            <w:tcW w:w="3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C17BE8">
            <w:pPr>
              <w:pStyle w:val="1"/>
              <w:spacing w:line="256" w:lineRule="auto"/>
              <w:jc w:val="center"/>
              <w:rPr>
                <w:lang w:bidi="en-US"/>
              </w:rPr>
            </w:pPr>
            <w:r>
              <w:rPr>
                <w:rFonts w:ascii="Arial" w:hAnsi="Arial" w:cs="Arial"/>
                <w:b/>
                <w:sz w:val="28"/>
                <w:lang w:bidi="en-US"/>
              </w:rPr>
              <w:t>№</w:t>
            </w:r>
            <w:r w:rsidR="00E0579E">
              <w:rPr>
                <w:rFonts w:ascii="Arial" w:hAnsi="Arial" w:cs="Arial"/>
                <w:b/>
                <w:sz w:val="28"/>
                <w:lang w:val="en-US" w:bidi="en-US"/>
              </w:rPr>
              <w:t xml:space="preserve">   </w:t>
            </w:r>
            <w:r w:rsidR="007B32AB">
              <w:rPr>
                <w:rFonts w:ascii="Arial" w:hAnsi="Arial" w:cs="Arial"/>
                <w:b/>
                <w:sz w:val="28"/>
                <w:lang w:bidi="en-US"/>
              </w:rPr>
              <w:t>221</w:t>
            </w:r>
            <w:r w:rsidR="00E0579E">
              <w:rPr>
                <w:rFonts w:ascii="Arial" w:hAnsi="Arial" w:cs="Arial"/>
                <w:b/>
                <w:sz w:val="28"/>
                <w:lang w:val="en-US" w:bidi="en-US"/>
              </w:rPr>
              <w:t xml:space="preserve">                </w:t>
            </w:r>
          </w:p>
        </w:tc>
      </w:tr>
    </w:tbl>
    <w:p w:rsidR="00E0579E" w:rsidRDefault="00E0579E" w:rsidP="00E0579E">
      <w:pPr>
        <w:pStyle w:val="1"/>
        <w:jc w:val="center"/>
      </w:pPr>
    </w:p>
    <w:p w:rsidR="00E0579E" w:rsidRDefault="00E0579E" w:rsidP="00E0579E">
      <w:pPr>
        <w:pStyle w:val="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67310</wp:posOffset>
                </wp:positionV>
                <wp:extent cx="5935980" cy="794385"/>
                <wp:effectExtent l="0" t="0" r="7620" b="571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79E" w:rsidRDefault="00E0579E" w:rsidP="00E0579E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  <w:t>О проведении двухмесячника по благоустройству и санитарной</w:t>
                            </w:r>
                          </w:p>
                          <w:p w:rsidR="00E0579E" w:rsidRDefault="00E0579E" w:rsidP="00E0579E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  <w:t>очистке на территории муниципального образования</w:t>
                            </w:r>
                          </w:p>
                          <w:p w:rsidR="00E0579E" w:rsidRDefault="00E0579E" w:rsidP="00E0579E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  <w:t>«Белоярское городское поселение»</w:t>
                            </w:r>
                          </w:p>
                          <w:p w:rsidR="00E0579E" w:rsidRDefault="00E0579E" w:rsidP="00E0579E">
                            <w:pPr>
                              <w:pStyle w:val="Standard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E0579E" w:rsidRDefault="00E0579E" w:rsidP="00E0579E">
                            <w:pPr>
                              <w:pStyle w:val="Standard"/>
                              <w:rPr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.7pt;margin-top:5.3pt;width:467.4pt;height:6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" filled="f" stroked="f">
                <v:textbox inset="0,0,0,0">
                  <w:txbxContent>
                    <w:p w:rsidR="00E0579E" w:rsidRDefault="00E0579E" w:rsidP="00E0579E">
                      <w:pPr>
                        <w:pStyle w:val="Standard"/>
                        <w:jc w:val="center"/>
                        <w:rPr>
                          <w:rFonts w:ascii="Arial" w:hAnsi="Arial" w:cs="Arial"/>
                          <w:b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ru-RU"/>
                        </w:rPr>
                        <w:t>О проведении двухмесячника по благоустройству и санитарной</w:t>
                      </w:r>
                    </w:p>
                    <w:p w:rsidR="00E0579E" w:rsidRDefault="00E0579E" w:rsidP="00E0579E">
                      <w:pPr>
                        <w:pStyle w:val="Standard"/>
                        <w:jc w:val="center"/>
                        <w:rPr>
                          <w:rFonts w:ascii="Arial" w:hAnsi="Arial" w:cs="Arial"/>
                          <w:b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ru-RU"/>
                        </w:rPr>
                        <w:t>очистке на территории муниципального образования</w:t>
                      </w:r>
                    </w:p>
                    <w:p w:rsidR="00E0579E" w:rsidRDefault="00E0579E" w:rsidP="00E0579E">
                      <w:pPr>
                        <w:pStyle w:val="Standard"/>
                        <w:jc w:val="center"/>
                        <w:rPr>
                          <w:rFonts w:ascii="Arial" w:hAnsi="Arial" w:cs="Arial"/>
                          <w:b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ru-RU"/>
                        </w:rPr>
                        <w:t>«Белоярское городское поселение»</w:t>
                      </w:r>
                    </w:p>
                    <w:p w:rsidR="00E0579E" w:rsidRDefault="00E0579E" w:rsidP="00E0579E">
                      <w:pPr>
                        <w:pStyle w:val="Standard"/>
                        <w:rPr>
                          <w:b/>
                          <w:lang w:val="ru-RU"/>
                        </w:rPr>
                      </w:pPr>
                    </w:p>
                    <w:p w:rsidR="00E0579E" w:rsidRDefault="00E0579E" w:rsidP="00E0579E">
                      <w:pPr>
                        <w:pStyle w:val="Standard"/>
                        <w:rPr>
                          <w:b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579E" w:rsidRDefault="00E0579E" w:rsidP="00E0579E">
      <w:pPr>
        <w:pStyle w:val="Standard"/>
        <w:ind w:firstLine="706"/>
        <w:jc w:val="both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В целях наведения санитарного порядка, восстановления и дальнейшего обновления элементов благоустройства, повышения комфортности проживания граждан, в соответствии  со статьей 14 Федерального закона от 06 октября 2003 года №131-ФЗ «Об общих принципах организации местного самоуправления в Российской Федерации», Уставом муниципального образования «Белоярское городское поселение», Решением Совета Белоярского городского поселения от 25.10.2017 №011 «Об утверждении Правил благоустройства территории муниципального образования «Белоярское городское поселение» Верхнекетского района Томской области,</w:t>
      </w:r>
    </w:p>
    <w:p w:rsidR="00E0579E" w:rsidRDefault="00E0579E" w:rsidP="00E0579E">
      <w:pPr>
        <w:pStyle w:val="Standard"/>
        <w:ind w:firstLine="706"/>
        <w:jc w:val="both"/>
        <w:rPr>
          <w:lang w:val="ru-RU"/>
        </w:rPr>
      </w:pPr>
    </w:p>
    <w:p w:rsidR="00E0579E" w:rsidRDefault="00E0579E" w:rsidP="00E0579E">
      <w:pPr>
        <w:pStyle w:val="1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ПОСТАНОВЛЯЮ:</w:t>
      </w:r>
    </w:p>
    <w:p w:rsidR="00E0579E" w:rsidRDefault="00E0579E" w:rsidP="00E0579E">
      <w:pPr>
        <w:pStyle w:val="1"/>
        <w:rPr>
          <w:rFonts w:ascii="Arial" w:hAnsi="Arial" w:cs="Arial"/>
          <w:b/>
          <w:sz w:val="28"/>
        </w:rPr>
      </w:pPr>
    </w:p>
    <w:p w:rsidR="00E0579E" w:rsidRDefault="00E0579E" w:rsidP="00E0579E">
      <w:pPr>
        <w:pStyle w:val="1"/>
        <w:spacing w:line="360" w:lineRule="auto"/>
        <w:ind w:firstLine="7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Провести в пе</w:t>
      </w:r>
      <w:r w:rsidR="00C17BE8">
        <w:rPr>
          <w:rFonts w:ascii="Arial" w:hAnsi="Arial" w:cs="Arial"/>
          <w:sz w:val="24"/>
          <w:szCs w:val="24"/>
        </w:rPr>
        <w:t>риод с 25 апреля по 25 июня 2019</w:t>
      </w:r>
      <w:r>
        <w:rPr>
          <w:rFonts w:ascii="Arial" w:hAnsi="Arial" w:cs="Arial"/>
          <w:sz w:val="24"/>
          <w:szCs w:val="24"/>
        </w:rPr>
        <w:t xml:space="preserve"> года двухмесячник по благоустройству и санитарной очистке на территории муниципального образования «Белоярское городское поселение».</w:t>
      </w:r>
    </w:p>
    <w:p w:rsidR="00E0579E" w:rsidRDefault="00E0579E" w:rsidP="00E0579E">
      <w:pPr>
        <w:pStyle w:val="1"/>
        <w:spacing w:line="360" w:lineRule="auto"/>
        <w:ind w:firstLine="7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Рекомендовать организациям и предприятиям независимо от организационно-правовых форм, владельцам многоквартирных и индивидуальных жилых домов:</w:t>
      </w:r>
    </w:p>
    <w:p w:rsidR="00E0579E" w:rsidRDefault="00E0579E" w:rsidP="00E0579E">
      <w:pPr>
        <w:pStyle w:val="1"/>
        <w:spacing w:line="360" w:lineRule="auto"/>
        <w:ind w:firstLine="7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Провести ремонт фасадов зданий, торговых предприятий, жилых домов, ремонт ограждений, тротуаров, переходных мостиков, подрезку и уборку сухих деревьев, посадку зеленых насаждений, разбивку цветочных клумб, обновить рекламные щиты, вывески предприятий и магазинов;</w:t>
      </w:r>
    </w:p>
    <w:p w:rsidR="00E0579E" w:rsidRDefault="00E0579E" w:rsidP="00E0579E">
      <w:pPr>
        <w:pStyle w:val="1"/>
        <w:spacing w:line="360" w:lineRule="auto"/>
        <w:ind w:firstLine="7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Проводить еженедельно санитарные пятницы по очистке прилегающих территорий от мусора.</w:t>
      </w:r>
    </w:p>
    <w:p w:rsidR="00E0579E" w:rsidRDefault="00E0579E" w:rsidP="00E0579E">
      <w:pPr>
        <w:pStyle w:val="1"/>
        <w:spacing w:line="360" w:lineRule="auto"/>
        <w:ind w:firstLine="7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Утвердить Комиссию по проведению двухмесячника по благоустройству и санитарной очистке на территории муниципального образования «Белоярское городское поселение», согласно приложению № 1.</w:t>
      </w:r>
    </w:p>
    <w:p w:rsidR="00E0579E" w:rsidRDefault="00E0579E" w:rsidP="00E0579E">
      <w:pPr>
        <w:pStyle w:val="1"/>
        <w:spacing w:line="360" w:lineRule="auto"/>
        <w:ind w:firstLine="7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  Комиссии по проведению двухмесячника по благоустройству и санитарной очистке на территории муниципального образования «Белоярское городское поселение» проводить еженедельные рейды, с целью выявления нарушений правил благоустройства на территории муниципального образования «Белоярское городское поселение» согласно графику (приложение №2).</w:t>
      </w:r>
    </w:p>
    <w:p w:rsidR="00E0579E" w:rsidRDefault="00E0579E" w:rsidP="00E0579E">
      <w:pPr>
        <w:pStyle w:val="1"/>
        <w:spacing w:line="360" w:lineRule="auto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5. Настоящее постановление вступает в силу со дня его официального опубликования в информационном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вестнике «Территория»</w:t>
      </w:r>
      <w:r w:rsidR="00C17BE8">
        <w:rPr>
          <w:rFonts w:ascii="Arial" w:hAnsi="Arial" w:cs="Arial"/>
          <w:color w:val="000000"/>
          <w:spacing w:val="3"/>
          <w:sz w:val="24"/>
          <w:szCs w:val="24"/>
        </w:rPr>
        <w:t xml:space="preserve"> и распространяется на правоотношения, возникшие с 25 апреля 2019 года. Опубликовать настоящее постановление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в районной газете «Заря Севера» и на официальном сайте </w:t>
      </w:r>
      <w:r w:rsidR="00C17BE8">
        <w:rPr>
          <w:rFonts w:ascii="Arial" w:hAnsi="Arial" w:cs="Arial"/>
          <w:color w:val="000000"/>
          <w:spacing w:val="3"/>
          <w:sz w:val="24"/>
          <w:szCs w:val="24"/>
        </w:rPr>
        <w:t>Белоярского городского поселения</w:t>
      </w:r>
      <w:r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E0579E" w:rsidRDefault="00E0579E" w:rsidP="00E0579E">
      <w:pPr>
        <w:pStyle w:val="1"/>
        <w:spacing w:line="360" w:lineRule="auto"/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 Контроль за исполнением настоящего постановления оставляю за собой.</w:t>
      </w:r>
    </w:p>
    <w:p w:rsidR="00E0579E" w:rsidRDefault="00E0579E" w:rsidP="00E0579E">
      <w:pPr>
        <w:pStyle w:val="1"/>
        <w:ind w:firstLine="706"/>
        <w:rPr>
          <w:rFonts w:ascii="Arial" w:hAnsi="Arial" w:cs="Arial"/>
          <w:sz w:val="24"/>
          <w:szCs w:val="24"/>
        </w:rPr>
      </w:pPr>
    </w:p>
    <w:p w:rsidR="00E0579E" w:rsidRDefault="00E0579E" w:rsidP="00E0579E">
      <w:pPr>
        <w:pStyle w:val="Standard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Глава Белоярского городского поселения                                      А.Г. Люткевич</w:t>
      </w:r>
    </w:p>
    <w:p w:rsidR="00E0579E" w:rsidRDefault="00E0579E" w:rsidP="00E0579E">
      <w:pPr>
        <w:pStyle w:val="Standard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rPr>
          <w:rFonts w:ascii="Arial" w:hAnsi="Arial" w:cs="Arial"/>
          <w:sz w:val="16"/>
          <w:szCs w:val="16"/>
          <w:lang w:val="ru-RU"/>
        </w:rPr>
      </w:pPr>
    </w:p>
    <w:p w:rsidR="00E0579E" w:rsidRDefault="00E0579E" w:rsidP="00E0579E">
      <w:pPr>
        <w:pStyle w:val="Standard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Т.В. Овчаров</w:t>
      </w:r>
    </w:p>
    <w:p w:rsidR="00E0579E" w:rsidRDefault="00E0579E" w:rsidP="00E0579E">
      <w:pPr>
        <w:pStyle w:val="Standard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2-13-05</w:t>
      </w:r>
    </w:p>
    <w:p w:rsidR="00E0579E" w:rsidRDefault="00E0579E" w:rsidP="00E0579E">
      <w:pPr>
        <w:pStyle w:val="Standard"/>
        <w:rPr>
          <w:rFonts w:ascii="Arial" w:hAnsi="Arial" w:cs="Arial"/>
          <w:u w:val="single"/>
          <w:lang w:val="ru-RU"/>
        </w:rPr>
      </w:pPr>
    </w:p>
    <w:p w:rsidR="00E0579E" w:rsidRDefault="00E0579E" w:rsidP="00E0579E">
      <w:pPr>
        <w:pStyle w:val="Standard"/>
        <w:rPr>
          <w:rFonts w:ascii="Arial" w:hAnsi="Arial" w:cs="Arial"/>
          <w:u w:val="single"/>
          <w:lang w:val="ru-RU"/>
        </w:rPr>
      </w:pPr>
    </w:p>
    <w:p w:rsidR="00E0579E" w:rsidRDefault="00E0579E" w:rsidP="00E0579E">
      <w:pPr>
        <w:pStyle w:val="Standard"/>
        <w:rPr>
          <w:rFonts w:ascii="Arial" w:hAnsi="Arial" w:cs="Arial"/>
          <w:u w:val="single"/>
          <w:lang w:val="ru-RU"/>
        </w:rPr>
      </w:pPr>
    </w:p>
    <w:p w:rsidR="00E0579E" w:rsidRDefault="00E0579E" w:rsidP="00E0579E">
      <w:pPr>
        <w:pStyle w:val="Standard"/>
        <w:rPr>
          <w:rFonts w:ascii="Arial" w:hAnsi="Arial" w:cs="Arial"/>
          <w:u w:val="single"/>
          <w:lang w:val="ru-RU"/>
        </w:rPr>
      </w:pPr>
    </w:p>
    <w:p w:rsidR="00E0579E" w:rsidRDefault="00E0579E" w:rsidP="00E0579E">
      <w:pPr>
        <w:pStyle w:val="Standard"/>
        <w:rPr>
          <w:rFonts w:ascii="Arial" w:hAnsi="Arial" w:cs="Arial"/>
          <w:u w:val="single"/>
          <w:lang w:val="ru-RU"/>
        </w:rPr>
      </w:pPr>
    </w:p>
    <w:p w:rsidR="00E0579E" w:rsidRDefault="00E0579E" w:rsidP="00E0579E">
      <w:pPr>
        <w:pStyle w:val="Standard"/>
        <w:rPr>
          <w:lang w:val="ru-RU"/>
        </w:rPr>
      </w:pPr>
      <w:r>
        <w:rPr>
          <w:rFonts w:ascii="Arial" w:hAnsi="Arial" w:cs="Arial"/>
          <w:u w:val="single"/>
          <w:lang w:val="ru-RU"/>
        </w:rPr>
        <w:t>_________________________________________________________________</w:t>
      </w:r>
    </w:p>
    <w:p w:rsidR="00E0579E" w:rsidRPr="00C17BE8" w:rsidRDefault="00E0579E" w:rsidP="00E0579E">
      <w:pPr>
        <w:pStyle w:val="Standard"/>
        <w:rPr>
          <w:rFonts w:ascii="Arial" w:hAnsi="Arial" w:cs="Arial"/>
          <w:sz w:val="18"/>
          <w:szCs w:val="18"/>
          <w:lang w:val="ru-RU"/>
        </w:rPr>
      </w:pPr>
      <w:r w:rsidRPr="00C17BE8">
        <w:rPr>
          <w:rFonts w:ascii="Arial" w:hAnsi="Arial" w:cs="Arial"/>
          <w:sz w:val="18"/>
          <w:szCs w:val="18"/>
          <w:lang w:val="ru-RU"/>
        </w:rPr>
        <w:t>дело-1, комиссия по благоустройству-1, прокуратура-1, Заря Севера-1</w:t>
      </w: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№1 к постановлению</w:t>
      </w: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Администрации Белоярского </w:t>
      </w: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городского поселения </w:t>
      </w: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   </w:t>
      </w:r>
      <w:r w:rsidR="00C17BE8">
        <w:rPr>
          <w:rFonts w:ascii="Arial" w:hAnsi="Arial" w:cs="Arial"/>
          <w:lang w:val="ru-RU"/>
        </w:rPr>
        <w:t>22</w:t>
      </w:r>
      <w:r>
        <w:rPr>
          <w:rFonts w:ascii="Arial" w:hAnsi="Arial" w:cs="Arial"/>
          <w:lang w:val="ru-RU"/>
        </w:rPr>
        <w:t xml:space="preserve">.04.2019 № </w:t>
      </w:r>
      <w:r w:rsidR="007B32AB">
        <w:rPr>
          <w:rFonts w:ascii="Arial" w:hAnsi="Arial" w:cs="Arial"/>
          <w:lang w:val="ru-RU"/>
        </w:rPr>
        <w:t>221</w:t>
      </w: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Состав</w:t>
      </w:r>
    </w:p>
    <w:p w:rsidR="00E0579E" w:rsidRDefault="00E0579E" w:rsidP="00E0579E">
      <w:pPr>
        <w:pStyle w:val="Standard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Комиссии по проведению двухмесячника по благоустройству и санитарной очистке на территории муниципального образования «Белоярское городское поселение»</w:t>
      </w:r>
    </w:p>
    <w:p w:rsidR="00E0579E" w:rsidRDefault="00E0579E" w:rsidP="00E0579E">
      <w:pPr>
        <w:pStyle w:val="Standard"/>
        <w:jc w:val="center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ind w:firstLine="706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Председатель комиссии</w:t>
      </w:r>
    </w:p>
    <w:p w:rsidR="00E0579E" w:rsidRDefault="00E0579E" w:rsidP="00E0579E">
      <w:pPr>
        <w:pStyle w:val="Standard"/>
        <w:ind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Т. В. Овчаров заместитель Главы Белоярского городского поселения.</w:t>
      </w:r>
    </w:p>
    <w:p w:rsidR="00E0579E" w:rsidRDefault="00E0579E" w:rsidP="00E0579E">
      <w:pPr>
        <w:pStyle w:val="Standard"/>
        <w:ind w:firstLine="706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Члены комиссии</w:t>
      </w:r>
    </w:p>
    <w:p w:rsidR="00E0579E" w:rsidRDefault="00E0579E" w:rsidP="00E0579E">
      <w:pPr>
        <w:pStyle w:val="Standard"/>
        <w:ind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Т. В. Бучко - Ведущий специалист – гос. инспектор Томской области по охране природы (по согласованию);</w:t>
      </w:r>
    </w:p>
    <w:p w:rsidR="00E0579E" w:rsidRDefault="00E0579E" w:rsidP="00E0579E">
      <w:pPr>
        <w:pStyle w:val="Standard"/>
        <w:ind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С. А. Герасимов – депутат Совета Белоярского городского поселения (по согласованию);</w:t>
      </w:r>
    </w:p>
    <w:p w:rsidR="00E0579E" w:rsidRDefault="00E0579E" w:rsidP="00E0579E">
      <w:pPr>
        <w:pStyle w:val="Standard"/>
        <w:ind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И. В. Шипелик – депутат Совета Белоярского городского поселения (по согласованию);</w:t>
      </w:r>
    </w:p>
    <w:p w:rsidR="00E0579E" w:rsidRDefault="00E0579E" w:rsidP="00E0579E">
      <w:pPr>
        <w:pStyle w:val="Standard"/>
        <w:ind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С.П. Крюков – старший участковый уполномоченный полиции (по согласованию);</w:t>
      </w:r>
    </w:p>
    <w:p w:rsidR="00E0579E" w:rsidRDefault="00E0579E" w:rsidP="00E0579E">
      <w:pPr>
        <w:pStyle w:val="Standard"/>
        <w:ind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Н.Н. Кондратюк – ведущий специалист по архитектуре и строительству Белоярского городского поселения.</w:t>
      </w: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Приложение № 2 к постановлению</w:t>
      </w: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Администрации Белоярского </w:t>
      </w: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городского поселения </w:t>
      </w:r>
    </w:p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    </w:t>
      </w:r>
      <w:r w:rsidR="00C17BE8">
        <w:rPr>
          <w:rFonts w:ascii="Arial" w:hAnsi="Arial" w:cs="Arial"/>
          <w:lang w:val="ru-RU"/>
        </w:rPr>
        <w:t>22</w:t>
      </w:r>
      <w:r>
        <w:rPr>
          <w:rFonts w:ascii="Arial" w:hAnsi="Arial" w:cs="Arial"/>
          <w:lang w:val="ru-RU"/>
        </w:rPr>
        <w:t xml:space="preserve">.04.2019 № </w:t>
      </w:r>
      <w:r w:rsidR="007B32AB">
        <w:rPr>
          <w:rFonts w:ascii="Arial" w:hAnsi="Arial" w:cs="Arial"/>
          <w:lang w:val="ru-RU"/>
        </w:rPr>
        <w:t>221</w:t>
      </w:r>
      <w:bookmarkStart w:id="0" w:name="_GoBack"/>
      <w:bookmarkEnd w:id="0"/>
    </w:p>
    <w:p w:rsidR="00E0579E" w:rsidRDefault="00E0579E" w:rsidP="00E0579E">
      <w:pPr>
        <w:pStyle w:val="Standard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График</w:t>
      </w:r>
    </w:p>
    <w:p w:rsidR="00E0579E" w:rsidRDefault="00E0579E" w:rsidP="00E0579E">
      <w:pPr>
        <w:pStyle w:val="Standard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Рейдов по выявлению нарушений правил по благоустройству и санитарной очистке на территории муниципального образования «Белоярское городское поселение»</w:t>
      </w:r>
    </w:p>
    <w:p w:rsidR="00E0579E" w:rsidRDefault="00E0579E" w:rsidP="00E0579E">
      <w:pPr>
        <w:pStyle w:val="Standard"/>
        <w:jc w:val="center"/>
        <w:rPr>
          <w:rFonts w:ascii="Arial" w:hAnsi="Arial" w:cs="Arial"/>
          <w:lang w:val="ru-RU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3288"/>
        <w:gridCol w:w="3766"/>
        <w:gridCol w:w="2091"/>
      </w:tblGrid>
      <w:tr w:rsidR="00E0579E" w:rsidTr="00E0579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№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Ответственные за организацию рейдов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Участок, подлежащий проверке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Дата проведения </w:t>
            </w:r>
          </w:p>
        </w:tc>
      </w:tr>
      <w:tr w:rsidR="00E0579E" w:rsidTr="00E0579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E" w:rsidRDefault="00E0579E">
            <w:pPr>
              <w:pStyle w:val="Standard"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Комиссия по проведению двухмесячника по благоустройству и санитарной очистке на территории муниципального образования «Белоярское городское поселение»</w:t>
            </w:r>
          </w:p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Ст. Белый Яр, д. Полуденовка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25.04.2019</w:t>
            </w:r>
          </w:p>
        </w:tc>
      </w:tr>
      <w:tr w:rsidR="00E0579E" w:rsidTr="00E0579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E" w:rsidRDefault="00E0579E">
            <w:pPr>
              <w:pStyle w:val="Standard"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Комиссия по проведению двухмесячника по благоустройству и санитарной очистке на территории муниципального образования «Белоярское городское поселение»</w:t>
            </w:r>
          </w:p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Ул. Железнодорожная, ул. Курская, ул. </w:t>
            </w:r>
            <w:proofErr w:type="spellStart"/>
            <w:r>
              <w:rPr>
                <w:rFonts w:ascii="Arial" w:hAnsi="Arial" w:cs="Arial"/>
                <w:lang w:val="ru-RU"/>
              </w:rPr>
              <w:t>Кошурникова</w:t>
            </w:r>
            <w:proofErr w:type="spellEnd"/>
            <w:r>
              <w:rPr>
                <w:rFonts w:ascii="Arial" w:hAnsi="Arial" w:cs="Arial"/>
                <w:lang w:val="ru-RU"/>
              </w:rPr>
              <w:t>, ул. Сплавная, пер. Железнодорожный, ул. Зеленая, ул. Юбилейная, ул. Строительная, конец ул. Гагарина, конец ул. Мира, конец ул. Котовского, ул. Моховая, ул. Восточная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29.04.2019</w:t>
            </w:r>
          </w:p>
        </w:tc>
      </w:tr>
      <w:tr w:rsidR="00E0579E" w:rsidTr="00E0579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E" w:rsidRDefault="00E0579E">
            <w:pPr>
              <w:pStyle w:val="Standard"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Комиссия по проведению двухмесячника по благоустройству и санитарной очистке на территории муниципального образования «Белоярское городское поселение»</w:t>
            </w:r>
          </w:p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От ул. Мира до ул. Береговая, ул. Лесная, пер. Томский, пер. Банковский, ул. Котовского, ул. Береговая, пер. Речной, ул. Мира, ул. Интернациональная, пер. Школьный, ул. Комсомольская, </w:t>
            </w:r>
            <w:proofErr w:type="spellStart"/>
            <w:r>
              <w:rPr>
                <w:rFonts w:ascii="Arial" w:hAnsi="Arial" w:cs="Arial"/>
                <w:lang w:val="ru-RU"/>
              </w:rPr>
              <w:t>ул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Спортивная, ул. Коммунальная, ул. Ленина, ул. Калинина, ул. Нарымская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06.05.2019</w:t>
            </w:r>
          </w:p>
        </w:tc>
      </w:tr>
      <w:tr w:rsidR="00E0579E" w:rsidTr="00E0579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E" w:rsidRDefault="00E0579E">
            <w:pPr>
              <w:pStyle w:val="Standard"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Комиссия по проведению двухмесячника по благоустройству и санитарной очистке на территории муниципального образования «Белоярское городское поселение»</w:t>
            </w:r>
          </w:p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Ул. Гагарина, ул. Чкалова – от ул. Южная до конца ул. Пихтовая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13.05.2019</w:t>
            </w:r>
          </w:p>
        </w:tc>
      </w:tr>
      <w:tr w:rsidR="00E0579E" w:rsidTr="00E0579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E" w:rsidRDefault="00E0579E">
            <w:pPr>
              <w:pStyle w:val="Standard"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Комиссия по проведению двухмесячника по благоустройству и </w:t>
            </w:r>
            <w:r>
              <w:rPr>
                <w:rFonts w:ascii="Arial" w:hAnsi="Arial" w:cs="Arial"/>
                <w:lang w:val="ru-RU"/>
              </w:rPr>
              <w:lastRenderedPageBreak/>
              <w:t>санитарной очистке на территории муниципального образования «Белоярское городское поселение»</w:t>
            </w:r>
          </w:p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Ул. Рабочая, ул. Чапаева, ул. Таежная- от ул. Южная до ул. Строительная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20.05.2019</w:t>
            </w:r>
          </w:p>
        </w:tc>
      </w:tr>
      <w:tr w:rsidR="00E0579E" w:rsidTr="00E0579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E" w:rsidRDefault="00E0579E">
            <w:pPr>
              <w:pStyle w:val="Standard"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Комиссия по проведению двухмесячника по благоустройству и санитарной очистке на территории муниципального образования «Белоярское городское поселение»</w:t>
            </w:r>
          </w:p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Ул. Октябрьская, ул. Кирова, ул. Советская, ул. Горького, ул. 60 лет Октября- от ул. Южная до конца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27.05.2019</w:t>
            </w:r>
          </w:p>
        </w:tc>
      </w:tr>
      <w:tr w:rsidR="00E0579E" w:rsidTr="00E0579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E" w:rsidRDefault="00E0579E">
            <w:pPr>
              <w:pStyle w:val="Standard"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Комиссия по проведению двухмесячника по благоустройству и санитарной очистке на территории муниципального образования «Белоярское городское поселение»</w:t>
            </w:r>
          </w:p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Пер. Банковский, ул. Кирова, ул. Советская, ул. Горького, ул. 60 лет Октября- от ул. Южная до ул. Свердлова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03.06.2019</w:t>
            </w:r>
          </w:p>
        </w:tc>
      </w:tr>
      <w:tr w:rsidR="00E0579E" w:rsidTr="00E0579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E" w:rsidRDefault="00E0579E">
            <w:pPr>
              <w:pStyle w:val="Standard"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Комиссия по проведению двухмесячника по благоустройству и санитарной очистке на территории муниципального образования «Белоярское городское поселение»</w:t>
            </w:r>
          </w:p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Ул. Свердлова 14, ул. Свердлова 16, ул. Таежная 1Б, ул. Таежная 1В, ул. Таежная 9- от ул. Свердлова до Источника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10.06.2019</w:t>
            </w:r>
          </w:p>
        </w:tc>
      </w:tr>
      <w:tr w:rsidR="00E0579E" w:rsidTr="00E0579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E" w:rsidRDefault="00E0579E">
            <w:pPr>
              <w:pStyle w:val="Standard"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Комиссия по проведению двухмесячника по благоустройству и санитарной очистке на территории муниципального образования «Белоярское городское поселение»</w:t>
            </w:r>
          </w:p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Ул. Таежная, ул. Свердлова, ул. Октябрьская, ул. Кирова, ул. Советская, ул. Горького, пер. Водяной, ул. Энергетиков, ул. Российская, ул. Медиков, ул. Березовая, ул. Чехова, ул. Космонавтов- от начала до ул. Таежная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17.06.2019</w:t>
            </w:r>
          </w:p>
        </w:tc>
      </w:tr>
      <w:tr w:rsidR="00E0579E" w:rsidTr="00E0579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E" w:rsidRDefault="00E0579E">
            <w:pPr>
              <w:pStyle w:val="Standard"/>
              <w:spacing w:line="25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Комиссия по проведению двухмесячника по благоустройству и санитарной очистке на территории муниципального образования «Белоярское городское поселение»</w:t>
            </w:r>
          </w:p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1,2,3,4 Луговые проезды, ул. Геологов, ул. Совхозная, пер. Торговый, ПУ-41, ЛПК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79E" w:rsidRDefault="00E0579E">
            <w:pPr>
              <w:pStyle w:val="Standard"/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24.06.2019</w:t>
            </w:r>
          </w:p>
        </w:tc>
      </w:tr>
    </w:tbl>
    <w:p w:rsidR="00E0579E" w:rsidRDefault="00E0579E" w:rsidP="00E0579E">
      <w:pPr>
        <w:pStyle w:val="Standard"/>
        <w:jc w:val="right"/>
        <w:rPr>
          <w:rFonts w:ascii="Arial" w:hAnsi="Arial" w:cs="Arial"/>
          <w:lang w:val="ru-RU"/>
        </w:rPr>
      </w:pPr>
    </w:p>
    <w:p w:rsidR="00E461E6" w:rsidRDefault="00E461E6"/>
    <w:sectPr w:rsidR="00E4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AB"/>
    <w:rsid w:val="007B32AB"/>
    <w:rsid w:val="00C17BE8"/>
    <w:rsid w:val="00E0579E"/>
    <w:rsid w:val="00E461E6"/>
    <w:rsid w:val="00FA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0CE2E-4993-4111-87B5-AD349C00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79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579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Обычный1"/>
    <w:rsid w:val="00E0579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Молодежный Совет</dc:creator>
  <cp:keywords/>
  <dc:description/>
  <cp:lastModifiedBy>  </cp:lastModifiedBy>
  <cp:revision>2</cp:revision>
  <dcterms:created xsi:type="dcterms:W3CDTF">2019-05-14T03:39:00Z</dcterms:created>
  <dcterms:modified xsi:type="dcterms:W3CDTF">2019-05-14T03:39:00Z</dcterms:modified>
</cp:coreProperties>
</file>