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A7" w:rsidRDefault="009D55A7" w:rsidP="009D55A7">
      <w:pPr>
        <w:widowControl w:val="0"/>
        <w:shd w:val="clear" w:color="auto" w:fill="FFFFFF"/>
        <w:tabs>
          <w:tab w:val="left" w:pos="0"/>
          <w:tab w:val="left" w:pos="1260"/>
        </w:tabs>
        <w:suppressAutoHyphens/>
        <w:spacing w:after="0" w:line="100" w:lineRule="atLeast"/>
        <w:jc w:val="center"/>
        <w:rPr>
          <w:rFonts w:ascii="Arial" w:eastAsia="Andale Sans UI" w:hAnsi="Arial" w:cs="Arial"/>
          <w:b/>
          <w:spacing w:val="5"/>
          <w:kern w:val="1"/>
          <w:sz w:val="32"/>
          <w:szCs w:val="36"/>
          <w:shd w:val="clear" w:color="auto" w:fill="FFFFFF"/>
          <w:lang w:eastAsia="ru-RU" w:bidi="th-TH"/>
        </w:rPr>
      </w:pPr>
    </w:p>
    <w:p w:rsidR="009D55A7" w:rsidRDefault="009D55A7" w:rsidP="009D55A7">
      <w:pPr>
        <w:widowControl w:val="0"/>
        <w:shd w:val="clear" w:color="auto" w:fill="FFFFFF"/>
        <w:tabs>
          <w:tab w:val="left" w:pos="0"/>
          <w:tab w:val="left" w:pos="1260"/>
        </w:tabs>
        <w:suppressAutoHyphens/>
        <w:spacing w:after="0" w:line="100" w:lineRule="atLeast"/>
        <w:jc w:val="center"/>
        <w:rPr>
          <w:rFonts w:ascii="Arial" w:eastAsia="Andale Sans UI" w:hAnsi="Arial" w:cs="Arial"/>
          <w:b/>
          <w:spacing w:val="5"/>
          <w:kern w:val="1"/>
          <w:sz w:val="32"/>
          <w:szCs w:val="36"/>
          <w:shd w:val="clear" w:color="auto" w:fill="FFFFFF"/>
          <w:lang w:eastAsia="ru-RU" w:bidi="th-TH"/>
        </w:rPr>
      </w:pPr>
    </w:p>
    <w:p w:rsidR="009D55A7" w:rsidRDefault="009D55A7" w:rsidP="009D55A7">
      <w:pPr>
        <w:widowControl w:val="0"/>
        <w:shd w:val="clear" w:color="auto" w:fill="FFFFFF"/>
        <w:tabs>
          <w:tab w:val="left" w:pos="0"/>
          <w:tab w:val="left" w:pos="1260"/>
        </w:tabs>
        <w:suppressAutoHyphens/>
        <w:spacing w:after="0" w:line="100" w:lineRule="atLeast"/>
        <w:jc w:val="center"/>
        <w:rPr>
          <w:rFonts w:ascii="Arial" w:eastAsia="Andale Sans UI" w:hAnsi="Arial" w:cs="Arial"/>
          <w:b/>
          <w:spacing w:val="5"/>
          <w:kern w:val="1"/>
          <w:sz w:val="32"/>
          <w:szCs w:val="36"/>
          <w:shd w:val="clear" w:color="auto" w:fill="FFFFFF"/>
          <w:lang w:eastAsia="ru-RU" w:bidi="th-TH"/>
        </w:rPr>
      </w:pPr>
    </w:p>
    <w:p w:rsidR="009D55A7" w:rsidRPr="00982258" w:rsidRDefault="009D55A7" w:rsidP="009D55A7">
      <w:pPr>
        <w:widowControl w:val="0"/>
        <w:shd w:val="clear" w:color="auto" w:fill="FFFFFF"/>
        <w:tabs>
          <w:tab w:val="left" w:pos="0"/>
          <w:tab w:val="left" w:pos="1260"/>
        </w:tabs>
        <w:suppressAutoHyphens/>
        <w:spacing w:after="0" w:line="100" w:lineRule="atLeast"/>
        <w:jc w:val="center"/>
        <w:rPr>
          <w:rFonts w:ascii="Arial" w:eastAsia="Arial" w:hAnsi="Arial" w:cs="Arial"/>
          <w:b/>
          <w:spacing w:val="5"/>
          <w:kern w:val="1"/>
          <w:szCs w:val="24"/>
          <w:shd w:val="clear" w:color="auto" w:fill="FFFFFF"/>
          <w:lang w:eastAsia="ru-RU" w:bidi="th-TH"/>
        </w:rPr>
      </w:pPr>
      <w:r w:rsidRPr="00982258">
        <w:rPr>
          <w:rFonts w:ascii="Arial" w:eastAsia="Andale Sans UI" w:hAnsi="Arial" w:cs="Arial"/>
          <w:b/>
          <w:spacing w:val="5"/>
          <w:kern w:val="1"/>
          <w:sz w:val="32"/>
          <w:szCs w:val="36"/>
          <w:shd w:val="clear" w:color="auto" w:fill="FFFFFF"/>
          <w:lang w:eastAsia="ru-RU" w:bidi="th-TH"/>
        </w:rPr>
        <w:t>Томская область</w:t>
      </w:r>
    </w:p>
    <w:p w:rsidR="009D55A7" w:rsidRPr="00982258" w:rsidRDefault="009D55A7" w:rsidP="009D55A7">
      <w:pPr>
        <w:widowControl w:val="0"/>
        <w:suppressAutoHyphens/>
        <w:spacing w:after="120" w:line="240" w:lineRule="auto"/>
        <w:jc w:val="center"/>
        <w:rPr>
          <w:rFonts w:ascii="Arial" w:eastAsia="Andale Sans UI" w:hAnsi="Arial" w:cs="Arial"/>
          <w:b/>
          <w:kern w:val="1"/>
          <w:sz w:val="32"/>
          <w:szCs w:val="36"/>
          <w:lang w:eastAsia="ru-RU" w:bidi="en-US"/>
        </w:rPr>
      </w:pPr>
      <w:r w:rsidRPr="00982258">
        <w:rPr>
          <w:rFonts w:ascii="Arial" w:eastAsia="Andale Sans UI" w:hAnsi="Arial" w:cs="Arial"/>
          <w:b/>
          <w:bCs/>
          <w:spacing w:val="34"/>
          <w:kern w:val="1"/>
          <w:sz w:val="32"/>
          <w:szCs w:val="36"/>
          <w:lang w:eastAsia="ru-RU" w:bidi="en-US"/>
        </w:rPr>
        <w:t>Верхнекетский район</w:t>
      </w:r>
    </w:p>
    <w:p w:rsidR="009D55A7" w:rsidRPr="00982258" w:rsidRDefault="009D55A7" w:rsidP="009D55A7">
      <w:pPr>
        <w:widowControl w:val="0"/>
        <w:suppressAutoHyphens/>
        <w:spacing w:after="0" w:line="240" w:lineRule="auto"/>
        <w:jc w:val="center"/>
        <w:rPr>
          <w:rFonts w:ascii="Arial" w:eastAsia="Andale Sans UI" w:hAnsi="Arial" w:cs="Arial"/>
          <w:b/>
          <w:kern w:val="1"/>
          <w:szCs w:val="24"/>
          <w:lang w:eastAsia="ru-RU" w:bidi="en-US"/>
        </w:rPr>
      </w:pPr>
      <w:r w:rsidRPr="00982258">
        <w:rPr>
          <w:rFonts w:ascii="Arial" w:eastAsia="Andale Sans UI" w:hAnsi="Arial" w:cs="Arial"/>
          <w:b/>
          <w:kern w:val="1"/>
          <w:sz w:val="32"/>
          <w:szCs w:val="36"/>
          <w:lang w:eastAsia="ru-RU" w:bidi="en-US"/>
        </w:rPr>
        <w:t>Совет Белоярского городского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679"/>
      </w:tblGrid>
      <w:tr w:rsidR="009D55A7" w:rsidRPr="00982258" w:rsidTr="007D30B7">
        <w:tc>
          <w:tcPr>
            <w:tcW w:w="4680" w:type="dxa"/>
            <w:tcBorders>
              <w:bottom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bottom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D55A7" w:rsidRPr="00982258" w:rsidTr="007D30B7">
        <w:tc>
          <w:tcPr>
            <w:tcW w:w="4680" w:type="dxa"/>
            <w:tcBorders>
              <w:top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rPr>
                <w:rFonts w:ascii="Times New Roman" w:eastAsia="Andale Sans UI" w:hAnsi="Times New Roman" w:cs="Angsana New"/>
                <w:b/>
                <w:bCs/>
                <w:i/>
                <w:iCs/>
                <w:kern w:val="1"/>
                <w:sz w:val="24"/>
                <w:szCs w:val="24"/>
                <w:lang w:eastAsia="ru-RU" w:bidi="th-TH"/>
              </w:rPr>
            </w:pPr>
          </w:p>
        </w:tc>
        <w:tc>
          <w:tcPr>
            <w:tcW w:w="4679" w:type="dxa"/>
            <w:tcBorders>
              <w:top w:val="thinThickMediumGap" w:sz="24" w:space="0" w:color="000000"/>
            </w:tcBorders>
            <w:shd w:val="clear" w:color="auto" w:fill="FFFFFF"/>
          </w:tcPr>
          <w:p w:rsidR="009D55A7" w:rsidRPr="00982258" w:rsidRDefault="009D55A7" w:rsidP="007D30B7">
            <w:pPr>
              <w:keepNext/>
              <w:widowControl w:val="0"/>
              <w:suppressAutoHyphens/>
              <w:snapToGrid w:val="0"/>
              <w:spacing w:after="20" w:line="240" w:lineRule="auto"/>
              <w:ind w:right="57"/>
              <w:jc w:val="right"/>
              <w:rPr>
                <w:rFonts w:ascii="Times New Roman" w:eastAsia="Andale Sans UI" w:hAnsi="Times New Roman" w:cs="Angsana New"/>
                <w:b/>
                <w:bCs/>
                <w:i/>
                <w:iCs/>
                <w:kern w:val="1"/>
                <w:sz w:val="24"/>
                <w:szCs w:val="24"/>
                <w:lang w:eastAsia="ru-RU" w:bidi="th-TH"/>
              </w:rPr>
            </w:pPr>
          </w:p>
        </w:tc>
      </w:tr>
      <w:tr w:rsidR="009D55A7" w:rsidRPr="00982258" w:rsidTr="007D30B7">
        <w:tc>
          <w:tcPr>
            <w:tcW w:w="4680" w:type="dxa"/>
            <w:shd w:val="clear" w:color="auto" w:fill="FFFFFF"/>
          </w:tcPr>
          <w:p w:rsidR="009D55A7" w:rsidRPr="00982258" w:rsidRDefault="009D55A7" w:rsidP="00493F3C">
            <w:pPr>
              <w:keepNext/>
              <w:widowControl w:val="0"/>
              <w:suppressAutoHyphens/>
              <w:spacing w:after="20" w:line="240" w:lineRule="auto"/>
              <w:rPr>
                <w:rFonts w:ascii="Arial" w:eastAsia="Arial" w:hAnsi="Arial" w:cs="Arial"/>
                <w:b/>
                <w:bCs/>
                <w:iCs/>
                <w:kern w:val="1"/>
                <w:sz w:val="24"/>
                <w:szCs w:val="24"/>
                <w:lang w:eastAsia="ru-RU" w:bidi="th-TH"/>
              </w:rPr>
            </w:pPr>
            <w:r w:rsidRPr="00982258">
              <w:rPr>
                <w:rFonts w:ascii="Arial" w:eastAsia="Andale Sans UI" w:hAnsi="Arial" w:cs="Arial"/>
                <w:b/>
                <w:bCs/>
                <w:iCs/>
                <w:kern w:val="1"/>
                <w:sz w:val="24"/>
                <w:szCs w:val="24"/>
                <w:lang w:eastAsia="ru-RU" w:bidi="th-TH"/>
              </w:rPr>
              <w:t xml:space="preserve">  </w:t>
            </w:r>
            <w:r w:rsidR="00493F3C">
              <w:rPr>
                <w:rFonts w:ascii="Arial" w:eastAsia="Andale Sans UI" w:hAnsi="Arial" w:cs="Arial"/>
                <w:b/>
                <w:bCs/>
                <w:iCs/>
                <w:kern w:val="1"/>
                <w:sz w:val="24"/>
                <w:szCs w:val="24"/>
                <w:lang w:eastAsia="ru-RU" w:bidi="th-TH"/>
              </w:rPr>
              <w:t>28</w:t>
            </w:r>
            <w:r w:rsidRPr="00982258">
              <w:rPr>
                <w:rFonts w:ascii="Arial" w:eastAsia="Andale Sans UI" w:hAnsi="Arial" w:cs="Arial"/>
                <w:b/>
                <w:bCs/>
                <w:iCs/>
                <w:kern w:val="1"/>
                <w:sz w:val="24"/>
                <w:szCs w:val="24"/>
                <w:lang w:eastAsia="ru-RU" w:bidi="th-TH"/>
              </w:rPr>
              <w:t xml:space="preserve"> октября 2021 года</w:t>
            </w:r>
          </w:p>
        </w:tc>
        <w:tc>
          <w:tcPr>
            <w:tcW w:w="4679" w:type="dxa"/>
            <w:shd w:val="clear" w:color="auto" w:fill="FFFFFF"/>
          </w:tcPr>
          <w:p w:rsidR="009D55A7" w:rsidRPr="00982258" w:rsidRDefault="009D55A7" w:rsidP="00493F3C">
            <w:pPr>
              <w:keepNext/>
              <w:widowControl w:val="0"/>
              <w:suppressAutoHyphens/>
              <w:spacing w:after="20" w:line="240" w:lineRule="auto"/>
              <w:ind w:right="995"/>
              <w:jc w:val="right"/>
              <w:rPr>
                <w:rFonts w:ascii="Arial" w:eastAsia="Andale Sans UI" w:hAnsi="Arial" w:cs="Arial"/>
                <w:b/>
                <w:bCs/>
                <w:i/>
                <w:iCs/>
                <w:kern w:val="1"/>
                <w:sz w:val="28"/>
                <w:szCs w:val="28"/>
                <w:lang w:eastAsia="ru-RU" w:bidi="th-TH"/>
              </w:rPr>
            </w:pPr>
            <w:r w:rsidRPr="00982258">
              <w:rPr>
                <w:rFonts w:ascii="Arial" w:eastAsia="Arial" w:hAnsi="Arial" w:cs="Arial"/>
                <w:b/>
                <w:bCs/>
                <w:iCs/>
                <w:kern w:val="1"/>
                <w:sz w:val="24"/>
                <w:szCs w:val="24"/>
                <w:lang w:eastAsia="ru-RU" w:bidi="th-TH"/>
              </w:rPr>
              <w:t xml:space="preserve">          №  </w:t>
            </w:r>
            <w:r w:rsidRPr="00982258">
              <w:rPr>
                <w:rFonts w:ascii="Arial" w:eastAsia="Andale Sans UI" w:hAnsi="Arial" w:cs="Arial"/>
                <w:b/>
                <w:bCs/>
                <w:iCs/>
                <w:kern w:val="1"/>
                <w:sz w:val="24"/>
                <w:szCs w:val="24"/>
                <w:lang w:eastAsia="ru-RU" w:bidi="th-TH"/>
              </w:rPr>
              <w:t xml:space="preserve"> </w:t>
            </w:r>
            <w:r w:rsidR="00493F3C">
              <w:rPr>
                <w:rFonts w:ascii="Arial" w:eastAsia="Andale Sans UI" w:hAnsi="Arial" w:cs="Arial"/>
                <w:b/>
                <w:bCs/>
                <w:iCs/>
                <w:kern w:val="1"/>
                <w:sz w:val="24"/>
                <w:szCs w:val="24"/>
                <w:lang w:eastAsia="ru-RU" w:bidi="th-TH"/>
              </w:rPr>
              <w:t>015</w:t>
            </w:r>
            <w:bookmarkStart w:id="0" w:name="_GoBack"/>
            <w:bookmarkEnd w:id="0"/>
            <w:r w:rsidRPr="00982258">
              <w:rPr>
                <w:rFonts w:ascii="Arial" w:eastAsia="Andale Sans UI" w:hAnsi="Arial" w:cs="Arial"/>
                <w:b/>
                <w:bCs/>
                <w:iCs/>
                <w:kern w:val="1"/>
                <w:sz w:val="24"/>
                <w:szCs w:val="24"/>
                <w:lang w:eastAsia="ru-RU" w:bidi="th-TH"/>
              </w:rPr>
              <w:t xml:space="preserve">    </w:t>
            </w:r>
          </w:p>
        </w:tc>
      </w:tr>
    </w:tbl>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p>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p>
    <w:p w:rsidR="009D55A7" w:rsidRPr="00982258" w:rsidRDefault="009D55A7" w:rsidP="009D55A7">
      <w:pPr>
        <w:widowControl w:val="0"/>
        <w:suppressAutoHyphens/>
        <w:spacing w:after="0" w:line="240" w:lineRule="auto"/>
        <w:jc w:val="center"/>
        <w:rPr>
          <w:rFonts w:ascii="Arial" w:eastAsia="Andale Sans UI" w:hAnsi="Arial" w:cs="Arial"/>
          <w:b/>
          <w:kern w:val="1"/>
          <w:sz w:val="28"/>
          <w:szCs w:val="28"/>
          <w:lang w:eastAsia="ru-RU" w:bidi="th-TH"/>
        </w:rPr>
      </w:pPr>
      <w:r w:rsidRPr="00982258">
        <w:rPr>
          <w:rFonts w:ascii="Arial" w:eastAsia="Andale Sans UI" w:hAnsi="Arial" w:cs="Arial"/>
          <w:b/>
          <w:kern w:val="1"/>
          <w:sz w:val="28"/>
          <w:szCs w:val="28"/>
          <w:lang w:eastAsia="ru-RU" w:bidi="th-TH"/>
        </w:rPr>
        <w:t xml:space="preserve">РЕШЕНИЕ </w:t>
      </w:r>
    </w:p>
    <w:p w:rsidR="009D55A7" w:rsidRPr="00982258" w:rsidRDefault="009D55A7" w:rsidP="009D55A7">
      <w:pPr>
        <w:widowControl w:val="0"/>
        <w:suppressAutoHyphens/>
        <w:spacing w:after="0" w:line="240" w:lineRule="auto"/>
        <w:jc w:val="center"/>
        <w:rPr>
          <w:rFonts w:ascii="Arial" w:eastAsia="Andale Sans UI" w:hAnsi="Arial" w:cs="Arial"/>
          <w:b/>
          <w:bCs/>
          <w:kern w:val="1"/>
          <w:sz w:val="24"/>
          <w:szCs w:val="24"/>
          <w:lang w:eastAsia="ru-RU" w:bidi="th-TH"/>
        </w:rPr>
      </w:pPr>
    </w:p>
    <w:p w:rsidR="009D55A7" w:rsidRDefault="009D55A7" w:rsidP="009D55A7">
      <w:pPr>
        <w:spacing w:after="0" w:line="276" w:lineRule="auto"/>
        <w:ind w:firstLine="708"/>
        <w:jc w:val="center"/>
        <w:rPr>
          <w:rFonts w:ascii="Arial" w:eastAsia="Times New Roman" w:hAnsi="Arial" w:cs="Arial"/>
          <w:b/>
          <w:sz w:val="24"/>
          <w:szCs w:val="24"/>
          <w:lang w:eastAsia="ru-RU" w:bidi="th-TH"/>
        </w:rPr>
      </w:pPr>
      <w:r w:rsidRPr="00982258">
        <w:rPr>
          <w:rFonts w:ascii="Arial" w:eastAsia="Times New Roman" w:hAnsi="Arial" w:cs="Arial"/>
          <w:b/>
          <w:sz w:val="24"/>
          <w:szCs w:val="24"/>
          <w:lang w:eastAsia="ru-RU" w:bidi="th-TH"/>
        </w:rPr>
        <w:t>Об утверждении Положения о</w:t>
      </w:r>
      <w:r>
        <w:rPr>
          <w:rFonts w:ascii="Arial" w:eastAsia="Times New Roman" w:hAnsi="Arial" w:cs="Arial"/>
          <w:b/>
          <w:sz w:val="24"/>
          <w:szCs w:val="24"/>
          <w:lang w:eastAsia="ru-RU" w:bidi="th-TH"/>
        </w:rPr>
        <w:t xml:space="preserve"> муниципальном земельном контроле на межселенной территории муниципального образования Белоярское городское поселение</w:t>
      </w:r>
    </w:p>
    <w:p w:rsidR="009D55A7" w:rsidRPr="00982258" w:rsidRDefault="009D55A7" w:rsidP="009D55A7">
      <w:pPr>
        <w:spacing w:after="0" w:line="276" w:lineRule="auto"/>
        <w:ind w:firstLine="708"/>
        <w:jc w:val="center"/>
        <w:rPr>
          <w:rFonts w:ascii="Arial" w:eastAsia="Times New Roman" w:hAnsi="Arial" w:cs="Arial"/>
          <w:b/>
          <w:sz w:val="24"/>
          <w:szCs w:val="24"/>
          <w:lang w:eastAsia="ru-RU" w:bidi="th-TH"/>
        </w:rPr>
      </w:pPr>
    </w:p>
    <w:p w:rsidR="00E65304" w:rsidRDefault="009D55A7" w:rsidP="00493F3C">
      <w:pPr>
        <w:pStyle w:val="a6"/>
        <w:spacing w:before="0" w:beforeAutospacing="0" w:after="0" w:afterAutospacing="0" w:line="360" w:lineRule="auto"/>
        <w:ind w:right="-285" w:firstLine="708"/>
        <w:jc w:val="both"/>
        <w:rPr>
          <w:rFonts w:ascii="Arial" w:hAnsi="Arial" w:cs="Arial"/>
        </w:rPr>
      </w:pPr>
      <w:r w:rsidRPr="0018717F">
        <w:rPr>
          <w:rFonts w:ascii="Arial" w:hAnsi="Arial" w:cs="Arial"/>
        </w:rPr>
        <w:t xml:space="preserve">В соответствии </w:t>
      </w:r>
      <w:r w:rsidR="00493F3C">
        <w:rPr>
          <w:rFonts w:ascii="Arial" w:hAnsi="Arial" w:cs="Arial"/>
        </w:rPr>
        <w:t xml:space="preserve">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w:t>
      </w:r>
      <w:r w:rsidRPr="0018717F">
        <w:rPr>
          <w:rFonts w:ascii="Arial" w:hAnsi="Arial" w:cs="Arial"/>
        </w:rPr>
        <w:t>31.07.2020 № 248-ФЗ «О государственном контроле (надзоре) и муниципальном контроле в Российской Федерации», уставо</w:t>
      </w:r>
      <w:r>
        <w:rPr>
          <w:rFonts w:ascii="Arial" w:hAnsi="Arial" w:cs="Arial"/>
        </w:rPr>
        <w:t xml:space="preserve">м муниципального образования Белоярское городское поселение Совет Белоярского городского поселения </w:t>
      </w:r>
    </w:p>
    <w:p w:rsidR="00E65304" w:rsidRDefault="00E65304" w:rsidP="00493F3C">
      <w:pPr>
        <w:pStyle w:val="a6"/>
        <w:spacing w:before="0" w:beforeAutospacing="0" w:after="0" w:afterAutospacing="0" w:line="360" w:lineRule="auto"/>
        <w:ind w:right="-285" w:firstLine="708"/>
        <w:jc w:val="center"/>
        <w:rPr>
          <w:rFonts w:ascii="Arial" w:hAnsi="Arial" w:cs="Arial"/>
        </w:rPr>
      </w:pPr>
    </w:p>
    <w:p w:rsidR="009D55A7" w:rsidRPr="00493F3C" w:rsidRDefault="009D55A7" w:rsidP="00493F3C">
      <w:pPr>
        <w:pStyle w:val="a6"/>
        <w:spacing w:before="0" w:beforeAutospacing="0" w:after="0" w:afterAutospacing="0" w:line="360" w:lineRule="auto"/>
        <w:ind w:right="-285" w:firstLine="708"/>
        <w:jc w:val="center"/>
        <w:rPr>
          <w:rFonts w:ascii="Arial" w:hAnsi="Arial" w:cs="Arial"/>
        </w:rPr>
      </w:pPr>
      <w:r>
        <w:rPr>
          <w:rFonts w:ascii="Arial" w:hAnsi="Arial" w:cs="Arial"/>
        </w:rPr>
        <w:t>РЕШИЛ:</w:t>
      </w:r>
    </w:p>
    <w:p w:rsidR="009D55A7" w:rsidRPr="00982258" w:rsidRDefault="009D55A7" w:rsidP="00493F3C">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 xml:space="preserve">1. Утвердить прилагаемое Положение о </w:t>
      </w:r>
      <w:r w:rsidRPr="00982258">
        <w:rPr>
          <w:rFonts w:ascii="Arial" w:eastAsia="Times New Roman" w:hAnsi="Arial" w:cs="Times New Roman"/>
          <w:bCs/>
          <w:sz w:val="24"/>
          <w:szCs w:val="24"/>
          <w:lang w:eastAsia="ru-RU"/>
        </w:rPr>
        <w:t xml:space="preserve">муниципальном </w:t>
      </w:r>
      <w:r>
        <w:rPr>
          <w:rFonts w:ascii="Arial" w:eastAsia="Times New Roman" w:hAnsi="Arial" w:cs="Times New Roman"/>
          <w:bCs/>
          <w:sz w:val="24"/>
          <w:szCs w:val="24"/>
          <w:lang w:eastAsia="ru-RU"/>
        </w:rPr>
        <w:t>земельном контроле на межселенной территории муниципального образования Белоярское городское поселение</w:t>
      </w:r>
      <w:r w:rsidRPr="00982258">
        <w:rPr>
          <w:rFonts w:ascii="Arial" w:eastAsia="Times New Roman" w:hAnsi="Arial" w:cs="Times New Roman"/>
          <w:sz w:val="24"/>
          <w:szCs w:val="24"/>
          <w:lang w:eastAsia="ru-RU"/>
        </w:rPr>
        <w:t>.</w:t>
      </w:r>
    </w:p>
    <w:p w:rsidR="009D55A7" w:rsidRPr="00982258" w:rsidRDefault="009D55A7" w:rsidP="00493F3C">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3. Настоящее решение вступает в силу со дня его официального опубликования в информационном вестнике Верхнекетского района «Территория».</w:t>
      </w:r>
    </w:p>
    <w:p w:rsidR="009D55A7" w:rsidRDefault="009D55A7" w:rsidP="00493F3C">
      <w:pPr>
        <w:spacing w:after="0" w:line="360" w:lineRule="auto"/>
        <w:ind w:firstLine="709"/>
        <w:jc w:val="both"/>
        <w:rPr>
          <w:rFonts w:ascii="Arial" w:eastAsia="Times New Roman" w:hAnsi="Arial" w:cs="Times New Roman"/>
          <w:sz w:val="24"/>
          <w:szCs w:val="24"/>
          <w:lang w:eastAsia="ru-RU"/>
        </w:rPr>
      </w:pPr>
      <w:r w:rsidRPr="00982258">
        <w:rPr>
          <w:rFonts w:ascii="Arial" w:eastAsia="Times New Roman" w:hAnsi="Arial" w:cs="Times New Roman"/>
          <w:sz w:val="24"/>
          <w:szCs w:val="24"/>
          <w:lang w:eastAsia="ru-RU"/>
        </w:rPr>
        <w:t>3. Разместить решение на официальном сайте муниципального образования Белоярское городское поселение в информационно-телекоммуникационной сети «Интернет» и в информационном вестнике Верхнекетского района «Территория».</w:t>
      </w:r>
    </w:p>
    <w:p w:rsidR="009D55A7" w:rsidRDefault="009D55A7" w:rsidP="009D55A7">
      <w:pPr>
        <w:spacing w:after="0" w:line="240" w:lineRule="auto"/>
        <w:ind w:firstLine="709"/>
        <w:jc w:val="both"/>
        <w:rPr>
          <w:rFonts w:ascii="Arial" w:eastAsia="Times New Roman" w:hAnsi="Arial" w:cs="Times New Roman"/>
          <w:sz w:val="24"/>
          <w:szCs w:val="24"/>
          <w:lang w:eastAsia="ru-RU"/>
        </w:rPr>
      </w:pPr>
    </w:p>
    <w:p w:rsidR="009D55A7" w:rsidRPr="00982258" w:rsidRDefault="009D55A7" w:rsidP="009D55A7">
      <w:pPr>
        <w:spacing w:after="0" w:line="240" w:lineRule="auto"/>
        <w:ind w:firstLine="709"/>
        <w:jc w:val="both"/>
        <w:rPr>
          <w:rFonts w:ascii="Arial" w:eastAsia="Times New Roman" w:hAnsi="Arial" w:cs="Times New Roman"/>
          <w:sz w:val="24"/>
          <w:szCs w:val="24"/>
          <w:lang w:eastAsia="ru-RU"/>
        </w:rPr>
      </w:pPr>
    </w:p>
    <w:tbl>
      <w:tblPr>
        <w:tblW w:w="9464" w:type="dxa"/>
        <w:tblLook w:val="04A0" w:firstRow="1" w:lastRow="0" w:firstColumn="1" w:lastColumn="0" w:noHBand="0" w:noVBand="1"/>
      </w:tblPr>
      <w:tblGrid>
        <w:gridCol w:w="6771"/>
        <w:gridCol w:w="2693"/>
      </w:tblGrid>
      <w:tr w:rsidR="009D55A7" w:rsidRPr="00982258" w:rsidTr="007D30B7">
        <w:tc>
          <w:tcPr>
            <w:tcW w:w="6771" w:type="dxa"/>
          </w:tcPr>
          <w:p w:rsidR="009D55A7" w:rsidRPr="00982258" w:rsidRDefault="009D55A7" w:rsidP="009D55A7">
            <w:pPr>
              <w:widowControl w:val="0"/>
              <w:suppressAutoHyphens/>
              <w:spacing w:after="0" w:line="240" w:lineRule="auto"/>
              <w:jc w:val="both"/>
              <w:rPr>
                <w:rFonts w:ascii="Arial" w:eastAsia="Arial" w:hAnsi="Arial" w:cs="Arial"/>
                <w:sz w:val="24"/>
                <w:szCs w:val="24"/>
                <w:lang w:eastAsia="ar-SA"/>
              </w:rPr>
            </w:pPr>
            <w:r w:rsidRPr="00982258">
              <w:rPr>
                <w:rFonts w:ascii="Arial" w:eastAsia="Arial" w:hAnsi="Arial" w:cs="Arial"/>
                <w:sz w:val="24"/>
                <w:szCs w:val="24"/>
                <w:lang w:eastAsia="ar-SA"/>
              </w:rPr>
              <w:t xml:space="preserve">Председатель Совета Белоярского городского поселения </w:t>
            </w:r>
          </w:p>
          <w:p w:rsidR="009D55A7" w:rsidRPr="00982258" w:rsidRDefault="009D55A7" w:rsidP="009D55A7">
            <w:pPr>
              <w:suppressAutoHyphens/>
              <w:spacing w:after="0" w:line="240" w:lineRule="auto"/>
              <w:jc w:val="both"/>
              <w:rPr>
                <w:rFonts w:ascii="Arial" w:eastAsia="Times New Roman" w:hAnsi="Arial" w:cs="Arial"/>
                <w:sz w:val="24"/>
                <w:szCs w:val="24"/>
                <w:lang w:eastAsia="ar-SA"/>
              </w:rPr>
            </w:pPr>
          </w:p>
        </w:tc>
        <w:tc>
          <w:tcPr>
            <w:tcW w:w="2693" w:type="dxa"/>
            <w:hideMark/>
          </w:tcPr>
          <w:p w:rsidR="009D55A7" w:rsidRPr="00982258" w:rsidRDefault="009D55A7" w:rsidP="009D55A7">
            <w:pPr>
              <w:widowControl w:val="0"/>
              <w:suppressAutoHyphens/>
              <w:spacing w:after="0" w:line="240" w:lineRule="auto"/>
              <w:ind w:firstLine="720"/>
              <w:jc w:val="both"/>
              <w:rPr>
                <w:rFonts w:ascii="Arial" w:eastAsia="Arial" w:hAnsi="Arial" w:cs="Arial"/>
                <w:sz w:val="24"/>
                <w:szCs w:val="24"/>
                <w:lang w:eastAsia="ar-SA"/>
              </w:rPr>
            </w:pPr>
            <w:r w:rsidRPr="00982258">
              <w:rPr>
                <w:rFonts w:ascii="Arial" w:eastAsia="Arial" w:hAnsi="Arial" w:cs="Arial"/>
                <w:sz w:val="24"/>
                <w:szCs w:val="24"/>
                <w:lang w:eastAsia="ar-SA"/>
              </w:rPr>
              <w:t>И.В. Шипелик</w:t>
            </w:r>
          </w:p>
        </w:tc>
      </w:tr>
      <w:tr w:rsidR="009D55A7" w:rsidRPr="00982258" w:rsidTr="007D30B7">
        <w:tc>
          <w:tcPr>
            <w:tcW w:w="6771" w:type="dxa"/>
            <w:hideMark/>
          </w:tcPr>
          <w:p w:rsidR="009D55A7" w:rsidRPr="00982258" w:rsidRDefault="009D55A7" w:rsidP="009D55A7">
            <w:pPr>
              <w:widowControl w:val="0"/>
              <w:suppressAutoHyphens/>
              <w:spacing w:after="0" w:line="240" w:lineRule="auto"/>
              <w:jc w:val="both"/>
              <w:rPr>
                <w:rFonts w:ascii="Arial" w:eastAsia="Arial" w:hAnsi="Arial" w:cs="Arial"/>
                <w:sz w:val="24"/>
                <w:szCs w:val="24"/>
                <w:lang w:eastAsia="ar-SA"/>
              </w:rPr>
            </w:pPr>
          </w:p>
          <w:p w:rsidR="009D55A7" w:rsidRPr="00982258" w:rsidRDefault="009D55A7" w:rsidP="009D55A7">
            <w:pPr>
              <w:widowControl w:val="0"/>
              <w:suppressAutoHyphens/>
              <w:spacing w:after="0" w:line="240" w:lineRule="auto"/>
              <w:jc w:val="both"/>
              <w:rPr>
                <w:rFonts w:ascii="Arial" w:eastAsia="Arial" w:hAnsi="Arial" w:cs="Arial"/>
                <w:sz w:val="24"/>
                <w:szCs w:val="24"/>
                <w:lang w:eastAsia="ar-SA"/>
              </w:rPr>
            </w:pPr>
            <w:r w:rsidRPr="00982258">
              <w:rPr>
                <w:rFonts w:ascii="Arial" w:eastAsia="Arial" w:hAnsi="Arial" w:cs="Arial"/>
                <w:sz w:val="24"/>
                <w:szCs w:val="24"/>
                <w:lang w:eastAsia="ar-SA"/>
              </w:rPr>
              <w:t>Глава Белоярского городского поселения</w:t>
            </w:r>
          </w:p>
        </w:tc>
        <w:tc>
          <w:tcPr>
            <w:tcW w:w="2693" w:type="dxa"/>
          </w:tcPr>
          <w:p w:rsidR="009D55A7" w:rsidRPr="00982258" w:rsidRDefault="009D55A7" w:rsidP="009D55A7">
            <w:pPr>
              <w:widowControl w:val="0"/>
              <w:suppressAutoHyphens/>
              <w:spacing w:after="0" w:line="240" w:lineRule="auto"/>
              <w:ind w:firstLine="720"/>
              <w:jc w:val="both"/>
              <w:rPr>
                <w:rFonts w:ascii="Arial" w:eastAsia="Arial" w:hAnsi="Arial" w:cs="Arial"/>
                <w:sz w:val="24"/>
                <w:szCs w:val="24"/>
                <w:lang w:eastAsia="ar-SA"/>
              </w:rPr>
            </w:pPr>
          </w:p>
          <w:p w:rsidR="009D55A7" w:rsidRPr="00982258" w:rsidRDefault="009D55A7" w:rsidP="009D55A7">
            <w:pPr>
              <w:widowControl w:val="0"/>
              <w:suppressAutoHyphens/>
              <w:spacing w:after="0" w:line="240" w:lineRule="auto"/>
              <w:jc w:val="both"/>
              <w:rPr>
                <w:rFonts w:ascii="Arial" w:eastAsia="Arial" w:hAnsi="Arial" w:cs="Times New Roman"/>
                <w:sz w:val="24"/>
                <w:szCs w:val="24"/>
                <w:lang w:eastAsia="ar-SA"/>
              </w:rPr>
            </w:pPr>
            <w:r w:rsidRPr="00982258">
              <w:rPr>
                <w:rFonts w:ascii="Arial" w:eastAsia="Arial" w:hAnsi="Arial" w:cs="Arial"/>
                <w:sz w:val="24"/>
                <w:szCs w:val="24"/>
                <w:lang w:eastAsia="ar-SA"/>
              </w:rPr>
              <w:t>С.В. Чехов</w:t>
            </w:r>
          </w:p>
        </w:tc>
      </w:tr>
    </w:tbl>
    <w:p w:rsidR="009D55A7" w:rsidRDefault="009D55A7" w:rsidP="009D55A7">
      <w:pPr>
        <w:spacing w:after="0" w:line="240" w:lineRule="auto"/>
        <w:ind w:firstLine="709"/>
        <w:jc w:val="both"/>
        <w:rPr>
          <w:rFonts w:ascii="Arial" w:eastAsia="Times New Roman" w:hAnsi="Arial" w:cs="Times New Roman"/>
          <w:sz w:val="20"/>
          <w:lang w:eastAsia="ru-RU"/>
        </w:rPr>
      </w:pPr>
    </w:p>
    <w:p w:rsidR="009D55A7" w:rsidRDefault="009D55A7" w:rsidP="009D55A7">
      <w:pPr>
        <w:spacing w:after="0" w:line="240" w:lineRule="auto"/>
        <w:ind w:firstLine="709"/>
        <w:jc w:val="both"/>
        <w:rPr>
          <w:rFonts w:ascii="Arial" w:eastAsia="Times New Roman" w:hAnsi="Arial" w:cs="Times New Roman"/>
          <w:sz w:val="20"/>
          <w:lang w:eastAsia="ru-RU"/>
        </w:rPr>
      </w:pPr>
    </w:p>
    <w:p w:rsidR="009D55A7" w:rsidRPr="00D874EB" w:rsidRDefault="009D55A7" w:rsidP="009D55A7">
      <w:pPr>
        <w:spacing w:after="0" w:line="240" w:lineRule="auto"/>
        <w:ind w:firstLine="709"/>
        <w:jc w:val="right"/>
        <w:rPr>
          <w:rFonts w:ascii="Arial" w:eastAsia="Times New Roman" w:hAnsi="Arial" w:cs="Times New Roman"/>
          <w:lang w:eastAsia="ru-RU"/>
        </w:rPr>
      </w:pPr>
    </w:p>
    <w:p w:rsidR="009D55A7" w:rsidRPr="0063658F" w:rsidRDefault="009D55A7" w:rsidP="009D55A7">
      <w:pPr>
        <w:spacing w:after="0" w:line="240" w:lineRule="auto"/>
        <w:ind w:firstLine="709"/>
        <w:jc w:val="right"/>
        <w:rPr>
          <w:rFonts w:ascii="Arial" w:eastAsia="Times New Roman" w:hAnsi="Arial" w:cs="Times New Roman"/>
          <w:sz w:val="20"/>
          <w:szCs w:val="20"/>
          <w:lang w:eastAsia="ru-RU"/>
        </w:rPr>
      </w:pPr>
      <w:r w:rsidRPr="0063658F">
        <w:rPr>
          <w:rFonts w:ascii="Arial" w:eastAsia="Times New Roman" w:hAnsi="Arial" w:cs="Times New Roman"/>
          <w:sz w:val="20"/>
          <w:szCs w:val="20"/>
          <w:lang w:eastAsia="ru-RU"/>
        </w:rPr>
        <w:t>Утверждено</w:t>
      </w:r>
    </w:p>
    <w:p w:rsidR="009D55A7" w:rsidRPr="0063658F" w:rsidRDefault="009D55A7" w:rsidP="009D55A7">
      <w:pPr>
        <w:spacing w:after="0" w:line="240" w:lineRule="auto"/>
        <w:ind w:firstLine="709"/>
        <w:jc w:val="right"/>
        <w:rPr>
          <w:rFonts w:ascii="Arial" w:eastAsia="Times New Roman" w:hAnsi="Arial" w:cs="Times New Roman"/>
          <w:sz w:val="20"/>
          <w:szCs w:val="20"/>
          <w:lang w:eastAsia="ru-RU"/>
        </w:rPr>
      </w:pPr>
      <w:r w:rsidRPr="0063658F">
        <w:rPr>
          <w:rFonts w:ascii="Arial" w:eastAsia="Times New Roman" w:hAnsi="Arial" w:cs="Times New Roman"/>
          <w:sz w:val="20"/>
          <w:szCs w:val="20"/>
          <w:lang w:eastAsia="ru-RU"/>
        </w:rPr>
        <w:t>решением Совета</w:t>
      </w:r>
    </w:p>
    <w:p w:rsidR="009D55A7" w:rsidRPr="0063658F" w:rsidRDefault="009D55A7" w:rsidP="009D55A7">
      <w:pPr>
        <w:spacing w:after="0" w:line="240" w:lineRule="auto"/>
        <w:ind w:firstLine="709"/>
        <w:jc w:val="right"/>
        <w:rPr>
          <w:rFonts w:ascii="Arial" w:eastAsia="Times New Roman" w:hAnsi="Arial" w:cs="Times New Roman"/>
          <w:sz w:val="20"/>
          <w:szCs w:val="20"/>
          <w:lang w:eastAsia="ru-RU"/>
        </w:rPr>
      </w:pPr>
      <w:r w:rsidRPr="0063658F">
        <w:rPr>
          <w:rFonts w:ascii="Arial" w:eastAsia="Times New Roman" w:hAnsi="Arial" w:cs="Times New Roman"/>
          <w:sz w:val="20"/>
          <w:szCs w:val="20"/>
          <w:lang w:eastAsia="ru-RU"/>
        </w:rPr>
        <w:t xml:space="preserve">Белоярского городского поселения </w:t>
      </w:r>
    </w:p>
    <w:p w:rsidR="009D55A7" w:rsidRPr="0063658F" w:rsidRDefault="009D55A7" w:rsidP="009D55A7">
      <w:pPr>
        <w:spacing w:after="0" w:line="240" w:lineRule="auto"/>
        <w:ind w:firstLine="709"/>
        <w:jc w:val="right"/>
        <w:rPr>
          <w:rFonts w:ascii="Arial" w:eastAsia="Times New Roman" w:hAnsi="Arial" w:cs="Times New Roman"/>
          <w:sz w:val="20"/>
          <w:szCs w:val="20"/>
          <w:lang w:eastAsia="ru-RU"/>
        </w:rPr>
      </w:pPr>
      <w:r w:rsidRPr="0063658F">
        <w:rPr>
          <w:rFonts w:ascii="Arial" w:eastAsia="Times New Roman" w:hAnsi="Arial" w:cs="Times New Roman"/>
          <w:sz w:val="20"/>
          <w:szCs w:val="20"/>
          <w:lang w:eastAsia="ru-RU"/>
        </w:rPr>
        <w:t xml:space="preserve">от   </w:t>
      </w:r>
      <w:r w:rsidR="00493F3C">
        <w:rPr>
          <w:rFonts w:ascii="Arial" w:eastAsia="Times New Roman" w:hAnsi="Arial" w:cs="Times New Roman"/>
          <w:sz w:val="20"/>
          <w:szCs w:val="20"/>
          <w:lang w:eastAsia="ru-RU"/>
        </w:rPr>
        <w:t>28</w:t>
      </w:r>
      <w:r w:rsidR="00493F3C" w:rsidRPr="0063658F">
        <w:rPr>
          <w:rFonts w:ascii="Arial" w:eastAsia="Times New Roman" w:hAnsi="Arial" w:cs="Times New Roman"/>
          <w:sz w:val="20"/>
          <w:szCs w:val="20"/>
          <w:lang w:eastAsia="ru-RU"/>
        </w:rPr>
        <w:t xml:space="preserve"> октября</w:t>
      </w:r>
      <w:r w:rsidRPr="0063658F">
        <w:rPr>
          <w:rFonts w:ascii="Arial" w:eastAsia="Times New Roman" w:hAnsi="Arial" w:cs="Times New Roman"/>
          <w:sz w:val="20"/>
          <w:szCs w:val="20"/>
          <w:lang w:eastAsia="ru-RU"/>
        </w:rPr>
        <w:t xml:space="preserve"> 2021 года № </w:t>
      </w:r>
      <w:r w:rsidR="00493F3C">
        <w:rPr>
          <w:rFonts w:ascii="Arial" w:eastAsia="Times New Roman" w:hAnsi="Arial" w:cs="Times New Roman"/>
          <w:sz w:val="20"/>
          <w:szCs w:val="20"/>
          <w:lang w:eastAsia="ru-RU"/>
        </w:rPr>
        <w:t>015</w:t>
      </w:r>
    </w:p>
    <w:p w:rsidR="00B0661C" w:rsidRDefault="00B0661C" w:rsidP="001858CE">
      <w:pPr>
        <w:ind w:left="567"/>
        <w:contextualSpacing/>
        <w:rPr>
          <w:rFonts w:ascii="Times New Roman" w:hAnsi="Times New Roman" w:cs="Times New Roman"/>
          <w:b/>
          <w:i/>
          <w:sz w:val="28"/>
          <w:szCs w:val="28"/>
          <w:u w:val="single"/>
        </w:rPr>
      </w:pPr>
    </w:p>
    <w:p w:rsidR="00ED557E" w:rsidRPr="0018717F" w:rsidRDefault="00ED557E" w:rsidP="00D62B81">
      <w:pPr>
        <w:ind w:firstLine="709"/>
        <w:contextualSpacing/>
        <w:jc w:val="center"/>
        <w:rPr>
          <w:rFonts w:ascii="Times New Roman" w:hAnsi="Times New Roman" w:cs="Times New Roman"/>
          <w:b/>
          <w:sz w:val="28"/>
          <w:szCs w:val="28"/>
        </w:rPr>
      </w:pPr>
    </w:p>
    <w:p w:rsidR="00E463E6" w:rsidRPr="00D874EB" w:rsidRDefault="008D7EA4" w:rsidP="00780871">
      <w:pPr>
        <w:ind w:firstLine="709"/>
        <w:contextualSpacing/>
        <w:jc w:val="center"/>
        <w:rPr>
          <w:rFonts w:ascii="Arial" w:hAnsi="Arial" w:cs="Arial"/>
          <w:b/>
          <w:sz w:val="24"/>
          <w:szCs w:val="24"/>
        </w:rPr>
      </w:pPr>
      <w:r w:rsidRPr="00D874EB">
        <w:rPr>
          <w:rFonts w:ascii="Arial" w:hAnsi="Arial" w:cs="Arial"/>
          <w:b/>
          <w:sz w:val="24"/>
          <w:szCs w:val="24"/>
        </w:rPr>
        <w:t xml:space="preserve">Положение о муниципальном земельном контроле </w:t>
      </w:r>
    </w:p>
    <w:p w:rsidR="002531D1" w:rsidRPr="00D874EB" w:rsidRDefault="008D7EA4" w:rsidP="00E463E6">
      <w:pPr>
        <w:ind w:firstLine="709"/>
        <w:contextualSpacing/>
        <w:jc w:val="center"/>
        <w:rPr>
          <w:rFonts w:ascii="Arial" w:hAnsi="Arial" w:cs="Arial"/>
          <w:b/>
          <w:sz w:val="24"/>
          <w:szCs w:val="24"/>
        </w:rPr>
      </w:pPr>
      <w:r w:rsidRPr="00D874EB">
        <w:rPr>
          <w:rFonts w:ascii="Arial" w:hAnsi="Arial" w:cs="Arial"/>
          <w:b/>
          <w:sz w:val="24"/>
          <w:szCs w:val="24"/>
        </w:rPr>
        <w:t xml:space="preserve">на межселенной территории муниципального </w:t>
      </w:r>
    </w:p>
    <w:p w:rsidR="00120199" w:rsidRPr="00D874EB" w:rsidRDefault="00D874EB" w:rsidP="002531D1">
      <w:pPr>
        <w:ind w:firstLine="709"/>
        <w:contextualSpacing/>
        <w:jc w:val="center"/>
        <w:rPr>
          <w:rFonts w:ascii="Arial" w:hAnsi="Arial" w:cs="Arial"/>
          <w:b/>
          <w:sz w:val="24"/>
          <w:szCs w:val="24"/>
        </w:rPr>
      </w:pPr>
      <w:r w:rsidRPr="00D874EB">
        <w:rPr>
          <w:rFonts w:ascii="Arial" w:hAnsi="Arial" w:cs="Arial"/>
          <w:b/>
          <w:sz w:val="24"/>
          <w:szCs w:val="24"/>
        </w:rPr>
        <w:t>образования Белоярское городское поселение</w:t>
      </w:r>
    </w:p>
    <w:p w:rsidR="008D7EA4" w:rsidRPr="00D874EB" w:rsidRDefault="008D7EA4" w:rsidP="00D62B81">
      <w:pPr>
        <w:ind w:firstLine="709"/>
        <w:contextualSpacing/>
        <w:jc w:val="center"/>
        <w:rPr>
          <w:rFonts w:ascii="Arial" w:hAnsi="Arial" w:cs="Arial"/>
          <w:b/>
          <w:sz w:val="24"/>
          <w:szCs w:val="24"/>
        </w:rPr>
      </w:pPr>
    </w:p>
    <w:p w:rsidR="00120199" w:rsidRPr="00D874EB" w:rsidRDefault="00427911" w:rsidP="00D62B81">
      <w:pPr>
        <w:ind w:firstLine="709"/>
        <w:contextualSpacing/>
        <w:jc w:val="center"/>
        <w:rPr>
          <w:rFonts w:ascii="Arial" w:hAnsi="Arial" w:cs="Arial"/>
          <w:b/>
          <w:sz w:val="24"/>
          <w:szCs w:val="24"/>
        </w:rPr>
      </w:pPr>
      <w:r w:rsidRPr="00D874EB">
        <w:rPr>
          <w:rFonts w:ascii="Arial" w:hAnsi="Arial" w:cs="Arial"/>
          <w:b/>
          <w:sz w:val="24"/>
          <w:szCs w:val="24"/>
        </w:rPr>
        <w:t xml:space="preserve">1. </w:t>
      </w:r>
      <w:r w:rsidR="00272DDF" w:rsidRPr="00D874EB">
        <w:rPr>
          <w:rFonts w:ascii="Arial" w:hAnsi="Arial" w:cs="Arial"/>
          <w:b/>
          <w:sz w:val="24"/>
          <w:szCs w:val="24"/>
        </w:rPr>
        <w:t>Общие положения</w:t>
      </w:r>
    </w:p>
    <w:p w:rsidR="00D614C3" w:rsidRPr="0018717F" w:rsidRDefault="00D62B81" w:rsidP="00D62B81">
      <w:pPr>
        <w:ind w:firstLine="709"/>
        <w:contextualSpacing/>
        <w:jc w:val="center"/>
        <w:rPr>
          <w:rFonts w:ascii="Arial" w:hAnsi="Arial" w:cs="Arial"/>
          <w:sz w:val="24"/>
          <w:szCs w:val="24"/>
        </w:rPr>
      </w:pPr>
      <w:r w:rsidRPr="0018717F">
        <w:rPr>
          <w:rFonts w:ascii="Arial" w:hAnsi="Arial" w:cs="Arial"/>
          <w:sz w:val="24"/>
          <w:szCs w:val="24"/>
        </w:rPr>
        <w:t xml:space="preserve"> </w:t>
      </w:r>
    </w:p>
    <w:p w:rsidR="0094112F" w:rsidRPr="0018717F" w:rsidRDefault="006D78C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Настоящее Положение уста</w:t>
      </w:r>
      <w:r w:rsidR="000A1E3A" w:rsidRPr="0018717F">
        <w:rPr>
          <w:rFonts w:ascii="Arial" w:hAnsi="Arial" w:cs="Arial"/>
          <w:sz w:val="24"/>
          <w:szCs w:val="24"/>
        </w:rPr>
        <w:t xml:space="preserve">навливает порядок </w:t>
      </w:r>
      <w:r w:rsidR="00F30535" w:rsidRPr="0018717F">
        <w:rPr>
          <w:rFonts w:ascii="Arial" w:hAnsi="Arial" w:cs="Arial"/>
          <w:sz w:val="24"/>
          <w:szCs w:val="24"/>
        </w:rPr>
        <w:t>организации</w:t>
      </w:r>
      <w:r w:rsidR="000A1E3A" w:rsidRPr="0018717F">
        <w:rPr>
          <w:rFonts w:ascii="Arial" w:hAnsi="Arial" w:cs="Arial"/>
          <w:sz w:val="24"/>
          <w:szCs w:val="24"/>
        </w:rPr>
        <w:t xml:space="preserve"> </w:t>
      </w:r>
      <w:r w:rsidR="009376F0" w:rsidRPr="0018717F">
        <w:rPr>
          <w:rFonts w:ascii="Arial" w:hAnsi="Arial" w:cs="Arial"/>
          <w:sz w:val="24"/>
          <w:szCs w:val="24"/>
        </w:rPr>
        <w:t xml:space="preserve">и осуществления </w:t>
      </w:r>
      <w:r w:rsidR="000A1E3A" w:rsidRPr="0018717F">
        <w:rPr>
          <w:rFonts w:ascii="Arial" w:hAnsi="Arial" w:cs="Arial"/>
          <w:sz w:val="24"/>
          <w:szCs w:val="24"/>
        </w:rPr>
        <w:t>муниципального земельного контроля на межселенной территории</w:t>
      </w:r>
      <w:r w:rsidR="00D874EB">
        <w:rPr>
          <w:rFonts w:ascii="Arial" w:hAnsi="Arial" w:cs="Arial"/>
          <w:sz w:val="24"/>
          <w:szCs w:val="24"/>
        </w:rPr>
        <w:t xml:space="preserve"> муниципального образования Белоярское городское поселение </w:t>
      </w:r>
      <w:r w:rsidR="00D874EB" w:rsidRPr="0018717F">
        <w:rPr>
          <w:rFonts w:ascii="Arial" w:hAnsi="Arial" w:cs="Arial"/>
          <w:sz w:val="24"/>
          <w:szCs w:val="24"/>
        </w:rPr>
        <w:t>(</w:t>
      </w:r>
      <w:r w:rsidR="00D614C3" w:rsidRPr="0018717F">
        <w:rPr>
          <w:rFonts w:ascii="Arial" w:hAnsi="Arial" w:cs="Arial"/>
          <w:sz w:val="24"/>
          <w:szCs w:val="24"/>
        </w:rPr>
        <w:t xml:space="preserve">далее </w:t>
      </w:r>
      <w:r w:rsidR="00D62B81" w:rsidRPr="0018717F">
        <w:rPr>
          <w:rFonts w:ascii="Arial" w:hAnsi="Arial" w:cs="Arial"/>
          <w:sz w:val="24"/>
          <w:szCs w:val="24"/>
        </w:rPr>
        <w:t>–</w:t>
      </w:r>
      <w:r w:rsidR="00D614C3" w:rsidRPr="0018717F">
        <w:rPr>
          <w:rFonts w:ascii="Arial" w:hAnsi="Arial" w:cs="Arial"/>
          <w:sz w:val="24"/>
          <w:szCs w:val="24"/>
        </w:rPr>
        <w:t xml:space="preserve"> </w:t>
      </w:r>
      <w:r w:rsidR="00D62B81" w:rsidRPr="0018717F">
        <w:rPr>
          <w:rFonts w:ascii="Arial" w:hAnsi="Arial" w:cs="Arial"/>
          <w:sz w:val="24"/>
          <w:szCs w:val="24"/>
        </w:rPr>
        <w:t>муниципальный контроль</w:t>
      </w:r>
      <w:r w:rsidR="002E6423" w:rsidRPr="0018717F">
        <w:rPr>
          <w:rFonts w:ascii="Arial" w:hAnsi="Arial" w:cs="Arial"/>
          <w:sz w:val="24"/>
          <w:szCs w:val="24"/>
        </w:rPr>
        <w:t>)</w:t>
      </w:r>
      <w:r w:rsidR="00D614C3" w:rsidRPr="0018717F">
        <w:rPr>
          <w:rFonts w:ascii="Arial" w:hAnsi="Arial" w:cs="Arial"/>
          <w:sz w:val="24"/>
          <w:szCs w:val="24"/>
        </w:rPr>
        <w:t>.</w:t>
      </w:r>
    </w:p>
    <w:p w:rsidR="006E5DCC"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6E5DCC" w:rsidRPr="0018717F">
        <w:rPr>
          <w:rFonts w:ascii="Arial" w:hAnsi="Arial" w:cs="Arial"/>
          <w:sz w:val="24"/>
          <w:szCs w:val="24"/>
        </w:rPr>
        <w:t>Система оценки и управления рисками при осуществлении муниципального контроля</w:t>
      </w:r>
      <w:r w:rsidR="006E5DCC" w:rsidRPr="0018717F">
        <w:rPr>
          <w:rFonts w:ascii="Arial" w:hAnsi="Arial" w:cs="Arial"/>
          <w:i/>
          <w:sz w:val="24"/>
          <w:szCs w:val="24"/>
        </w:rPr>
        <w:t xml:space="preserve"> </w:t>
      </w:r>
      <w:r w:rsidR="006E5DCC" w:rsidRPr="0018717F">
        <w:rPr>
          <w:rFonts w:ascii="Arial" w:hAnsi="Arial" w:cs="Arial"/>
          <w:sz w:val="24"/>
          <w:szCs w:val="24"/>
        </w:rPr>
        <w:t>не применяется.</w:t>
      </w:r>
    </w:p>
    <w:p w:rsidR="003633A4"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В соответствии с частью 2 статьи 61 Федерального закона</w:t>
      </w:r>
      <w:r w:rsidR="009D53E2" w:rsidRPr="0018717F">
        <w:rPr>
          <w:rFonts w:ascii="Arial" w:hAnsi="Arial" w:cs="Arial"/>
          <w:sz w:val="24"/>
          <w:szCs w:val="24"/>
        </w:rPr>
        <w:t xml:space="preserve"> от 31 июля 2020 № 248-ФЗ</w:t>
      </w:r>
      <w:r w:rsidRPr="0018717F">
        <w:rPr>
          <w:rFonts w:ascii="Arial" w:hAnsi="Arial" w:cs="Arial"/>
          <w:sz w:val="24"/>
          <w:szCs w:val="24"/>
        </w:rPr>
        <w:t xml:space="preserve"> «О государственном контроле (надзоре) и муниципальном контроле в Российской Федерации»</w:t>
      </w:r>
      <w:r w:rsidR="004415B7" w:rsidRPr="0018717F">
        <w:rPr>
          <w:rFonts w:ascii="Arial" w:hAnsi="Arial" w:cs="Arial"/>
          <w:sz w:val="24"/>
          <w:szCs w:val="24"/>
        </w:rPr>
        <w:t xml:space="preserve"> (далее – Федеральный закон)</w:t>
      </w:r>
      <w:r w:rsidRPr="0018717F">
        <w:rPr>
          <w:rFonts w:ascii="Arial" w:hAnsi="Arial" w:cs="Arial"/>
          <w:sz w:val="24"/>
          <w:szCs w:val="24"/>
        </w:rPr>
        <w:t xml:space="preserve"> при осуществлении муниципального контроля плановые контрольные мероприятия не проводятся.</w:t>
      </w:r>
    </w:p>
    <w:p w:rsidR="006E5DCC"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 соответствии с частью </w:t>
      </w:r>
      <w:r w:rsidR="00F26A70" w:rsidRPr="0018717F">
        <w:rPr>
          <w:rFonts w:ascii="Arial" w:hAnsi="Arial" w:cs="Arial"/>
          <w:sz w:val="24"/>
          <w:szCs w:val="24"/>
        </w:rPr>
        <w:t>3 статьи 66 Федерального закона</w:t>
      </w:r>
      <w:r w:rsidR="00957041" w:rsidRPr="0018717F">
        <w:rPr>
          <w:rFonts w:ascii="Arial" w:hAnsi="Arial" w:cs="Arial"/>
          <w:sz w:val="24"/>
          <w:szCs w:val="24"/>
        </w:rPr>
        <w:t xml:space="preserve"> все внеплановые контрольные</w:t>
      </w:r>
      <w:r w:rsidRPr="0018717F">
        <w:rPr>
          <w:rFonts w:ascii="Arial" w:hAnsi="Arial" w:cs="Arial"/>
          <w:sz w:val="24"/>
          <w:szCs w:val="24"/>
        </w:rPr>
        <w:t xml:space="preserve"> мероприятия могут проводиться только после согласования с органами прокуратуры.</w:t>
      </w:r>
    </w:p>
    <w:p w:rsidR="0094112F" w:rsidRPr="0018717F" w:rsidRDefault="001540F7"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Муниципальный</w:t>
      </w:r>
      <w:r w:rsidR="0094112F" w:rsidRPr="0018717F">
        <w:rPr>
          <w:rFonts w:ascii="Arial" w:hAnsi="Arial" w:cs="Arial"/>
          <w:sz w:val="24"/>
          <w:szCs w:val="24"/>
        </w:rPr>
        <w:t xml:space="preserve"> контрол</w:t>
      </w:r>
      <w:r w:rsidRPr="0018717F">
        <w:rPr>
          <w:rFonts w:ascii="Arial" w:hAnsi="Arial" w:cs="Arial"/>
          <w:sz w:val="24"/>
          <w:szCs w:val="24"/>
        </w:rPr>
        <w:t>ь</w:t>
      </w:r>
      <w:r w:rsidR="0094112F" w:rsidRPr="0018717F">
        <w:rPr>
          <w:rFonts w:ascii="Arial" w:hAnsi="Arial" w:cs="Arial"/>
          <w:sz w:val="24"/>
          <w:szCs w:val="24"/>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26595" w:rsidRPr="0018717F" w:rsidRDefault="006E5D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D614C3" w:rsidRPr="0018717F">
        <w:rPr>
          <w:rFonts w:ascii="Arial" w:hAnsi="Arial" w:cs="Arial"/>
          <w:sz w:val="24"/>
          <w:szCs w:val="24"/>
        </w:rPr>
        <w:t xml:space="preserve">. Предметом </w:t>
      </w:r>
      <w:r w:rsidR="00D62B81" w:rsidRPr="0018717F">
        <w:rPr>
          <w:rFonts w:ascii="Arial" w:hAnsi="Arial" w:cs="Arial"/>
          <w:sz w:val="24"/>
          <w:szCs w:val="24"/>
        </w:rPr>
        <w:t>муниципального контроля</w:t>
      </w:r>
      <w:r w:rsidR="004857DC" w:rsidRPr="0018717F">
        <w:rPr>
          <w:rFonts w:ascii="Arial" w:hAnsi="Arial" w:cs="Arial"/>
          <w:sz w:val="24"/>
          <w:szCs w:val="24"/>
        </w:rPr>
        <w:t xml:space="preserve"> являю</w:t>
      </w:r>
      <w:r w:rsidR="00D614C3" w:rsidRPr="0018717F">
        <w:rPr>
          <w:rFonts w:ascii="Arial" w:hAnsi="Arial" w:cs="Arial"/>
          <w:sz w:val="24"/>
          <w:szCs w:val="24"/>
        </w:rPr>
        <w:t>тся</w:t>
      </w:r>
      <w:r w:rsidR="00C26595" w:rsidRPr="0018717F">
        <w:rPr>
          <w:rFonts w:ascii="Arial" w:hAnsi="Arial" w:cs="Arial"/>
          <w:sz w:val="24"/>
          <w:szCs w:val="24"/>
        </w:rPr>
        <w:t>:</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18717F" w:rsidRDefault="005038DF" w:rsidP="00936E0C">
      <w:pPr>
        <w:spacing w:after="0" w:line="240" w:lineRule="auto"/>
        <w:ind w:right="-285" w:firstLine="709"/>
        <w:jc w:val="both"/>
        <w:rPr>
          <w:rFonts w:ascii="Arial" w:eastAsia="Times New Roman" w:hAnsi="Arial" w:cs="Arial"/>
          <w:sz w:val="21"/>
          <w:szCs w:val="21"/>
          <w:lang w:eastAsia="ru-RU"/>
        </w:rPr>
      </w:pPr>
      <w:r w:rsidRPr="0018717F">
        <w:rPr>
          <w:rFonts w:ascii="Arial" w:eastAsia="Times New Roman" w:hAnsi="Arial" w:cs="Arial"/>
          <w:sz w:val="24"/>
          <w:szCs w:val="24"/>
          <w:lang w:eastAsia="ru-RU"/>
        </w:rPr>
        <w:t>4) исполнение решений, принима</w:t>
      </w:r>
      <w:r w:rsidR="004857DC" w:rsidRPr="0018717F">
        <w:rPr>
          <w:rFonts w:ascii="Arial" w:eastAsia="Times New Roman" w:hAnsi="Arial" w:cs="Arial"/>
          <w:sz w:val="24"/>
          <w:szCs w:val="24"/>
          <w:lang w:eastAsia="ru-RU"/>
        </w:rPr>
        <w:t>емых по результатам контрольных</w:t>
      </w:r>
      <w:r w:rsidRPr="0018717F">
        <w:rPr>
          <w:rFonts w:ascii="Arial" w:eastAsia="Times New Roman" w:hAnsi="Arial" w:cs="Arial"/>
          <w:sz w:val="24"/>
          <w:szCs w:val="24"/>
          <w:lang w:eastAsia="ru-RU"/>
        </w:rPr>
        <w:t xml:space="preserve"> мероприятий.</w:t>
      </w:r>
    </w:p>
    <w:p w:rsidR="00C26595" w:rsidRPr="0018717F" w:rsidRDefault="0035541D"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w:t>
      </w:r>
      <w:r w:rsidR="00F014AB" w:rsidRPr="0018717F">
        <w:rPr>
          <w:rFonts w:ascii="Arial" w:hAnsi="Arial" w:cs="Arial"/>
          <w:sz w:val="24"/>
          <w:szCs w:val="24"/>
        </w:rPr>
        <w:t>. </w:t>
      </w:r>
      <w:r w:rsidR="0094112F" w:rsidRPr="0018717F">
        <w:rPr>
          <w:rFonts w:ascii="Arial" w:hAnsi="Arial" w:cs="Arial"/>
          <w:sz w:val="24"/>
          <w:szCs w:val="24"/>
        </w:rPr>
        <w:t xml:space="preserve">Муниципальный контроль осуществляется </w:t>
      </w:r>
      <w:r w:rsidR="00196952" w:rsidRPr="0018717F">
        <w:rPr>
          <w:rFonts w:ascii="Arial" w:hAnsi="Arial" w:cs="Arial"/>
          <w:sz w:val="24"/>
          <w:szCs w:val="24"/>
        </w:rPr>
        <w:t>А</w:t>
      </w:r>
      <w:r w:rsidR="00D874EB">
        <w:rPr>
          <w:rFonts w:ascii="Arial" w:hAnsi="Arial" w:cs="Arial"/>
          <w:sz w:val="24"/>
          <w:szCs w:val="24"/>
        </w:rPr>
        <w:t>дминистрацией Белоярского городского поселения</w:t>
      </w:r>
      <w:r w:rsidR="00B42ED2">
        <w:rPr>
          <w:rFonts w:ascii="Arial" w:hAnsi="Arial" w:cs="Arial"/>
          <w:sz w:val="24"/>
          <w:szCs w:val="24"/>
        </w:rPr>
        <w:t xml:space="preserve"> (далее - Администрация)</w:t>
      </w:r>
      <w:r w:rsidR="00196952" w:rsidRPr="0018717F">
        <w:rPr>
          <w:rFonts w:ascii="Arial" w:hAnsi="Arial" w:cs="Arial"/>
          <w:sz w:val="24"/>
          <w:szCs w:val="24"/>
        </w:rPr>
        <w:t>.</w:t>
      </w:r>
    </w:p>
    <w:p w:rsidR="00C676F6"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6</w:t>
      </w:r>
      <w:r w:rsidR="006D78CD" w:rsidRPr="0018717F">
        <w:rPr>
          <w:rFonts w:ascii="Arial" w:hAnsi="Arial" w:cs="Arial"/>
          <w:sz w:val="24"/>
          <w:szCs w:val="24"/>
        </w:rPr>
        <w:t>.</w:t>
      </w:r>
      <w:r w:rsidR="00D874EB">
        <w:rPr>
          <w:rFonts w:ascii="Arial" w:hAnsi="Arial" w:cs="Arial"/>
          <w:sz w:val="24"/>
          <w:szCs w:val="24"/>
        </w:rPr>
        <w:t xml:space="preserve"> Администрация</w:t>
      </w:r>
      <w:r w:rsidR="00C676F6" w:rsidRPr="0018717F">
        <w:rPr>
          <w:rFonts w:ascii="Arial" w:hAnsi="Arial" w:cs="Arial"/>
          <w:sz w:val="24"/>
          <w:szCs w:val="24"/>
        </w:rPr>
        <w:t xml:space="preserve"> при осуществлении </w:t>
      </w:r>
      <w:r w:rsidR="00306DC3" w:rsidRPr="0018717F">
        <w:rPr>
          <w:rFonts w:ascii="Arial" w:hAnsi="Arial" w:cs="Arial"/>
          <w:sz w:val="24"/>
          <w:szCs w:val="24"/>
        </w:rPr>
        <w:t>муниципального контроля</w:t>
      </w:r>
      <w:r w:rsidR="00165F1B" w:rsidRPr="0018717F">
        <w:rPr>
          <w:rFonts w:ascii="Arial" w:hAnsi="Arial" w:cs="Arial"/>
          <w:sz w:val="24"/>
          <w:szCs w:val="24"/>
        </w:rPr>
        <w:t xml:space="preserve"> </w:t>
      </w:r>
      <w:r w:rsidR="00306DC3" w:rsidRPr="0018717F">
        <w:rPr>
          <w:rFonts w:ascii="Arial" w:hAnsi="Arial" w:cs="Arial"/>
          <w:sz w:val="24"/>
          <w:szCs w:val="24"/>
        </w:rPr>
        <w:t>име</w:t>
      </w:r>
      <w:r w:rsidR="001E08D6" w:rsidRPr="0018717F">
        <w:rPr>
          <w:rFonts w:ascii="Arial" w:hAnsi="Arial" w:cs="Arial"/>
          <w:sz w:val="24"/>
          <w:szCs w:val="24"/>
        </w:rPr>
        <w:t>е</w:t>
      </w:r>
      <w:r w:rsidR="00C676F6" w:rsidRPr="0018717F">
        <w:rPr>
          <w:rFonts w:ascii="Arial" w:hAnsi="Arial" w:cs="Arial"/>
          <w:sz w:val="24"/>
          <w:szCs w:val="24"/>
        </w:rPr>
        <w:t>т права, обяза</w:t>
      </w:r>
      <w:r w:rsidR="00306DC3" w:rsidRPr="0018717F">
        <w:rPr>
          <w:rFonts w:ascii="Arial" w:hAnsi="Arial" w:cs="Arial"/>
          <w:sz w:val="24"/>
          <w:szCs w:val="24"/>
        </w:rPr>
        <w:t>нности и нес</w:t>
      </w:r>
      <w:r w:rsidR="001E08D6" w:rsidRPr="0018717F">
        <w:rPr>
          <w:rFonts w:ascii="Arial" w:hAnsi="Arial" w:cs="Arial"/>
          <w:sz w:val="24"/>
          <w:szCs w:val="24"/>
        </w:rPr>
        <w:t>е</w:t>
      </w:r>
      <w:r w:rsidR="00306DC3" w:rsidRPr="0018717F">
        <w:rPr>
          <w:rFonts w:ascii="Arial" w:hAnsi="Arial" w:cs="Arial"/>
          <w:sz w:val="24"/>
          <w:szCs w:val="24"/>
        </w:rPr>
        <w:t>т</w:t>
      </w:r>
      <w:r w:rsidR="00C676F6" w:rsidRPr="0018717F">
        <w:rPr>
          <w:rFonts w:ascii="Arial" w:hAnsi="Arial" w:cs="Arial"/>
          <w:sz w:val="24"/>
          <w:szCs w:val="24"/>
        </w:rPr>
        <w:t xml:space="preserve"> </w:t>
      </w:r>
      <w:r w:rsidR="00306DC3" w:rsidRPr="0018717F">
        <w:rPr>
          <w:rFonts w:ascii="Arial" w:hAnsi="Arial" w:cs="Arial"/>
          <w:sz w:val="24"/>
          <w:szCs w:val="24"/>
        </w:rPr>
        <w:t xml:space="preserve">ответственность в соответствии с </w:t>
      </w:r>
      <w:r w:rsidR="00C676F6" w:rsidRPr="0018717F">
        <w:rPr>
          <w:rFonts w:ascii="Arial" w:hAnsi="Arial" w:cs="Arial"/>
          <w:sz w:val="24"/>
          <w:szCs w:val="24"/>
        </w:rPr>
        <w:t xml:space="preserve">Федеральным законом </w:t>
      </w:r>
      <w:r w:rsidR="00165F1B" w:rsidRPr="0018717F">
        <w:rPr>
          <w:rFonts w:ascii="Arial" w:hAnsi="Arial" w:cs="Arial"/>
          <w:sz w:val="24"/>
          <w:szCs w:val="24"/>
        </w:rPr>
        <w:t>и иными федеральными законами</w:t>
      </w:r>
      <w:r w:rsidR="00C676F6" w:rsidRPr="0018717F">
        <w:rPr>
          <w:rFonts w:ascii="Arial" w:hAnsi="Arial" w:cs="Arial"/>
          <w:sz w:val="24"/>
          <w:szCs w:val="24"/>
        </w:rPr>
        <w:t>.</w:t>
      </w:r>
    </w:p>
    <w:p w:rsidR="00D614C3" w:rsidRPr="0018717F" w:rsidRDefault="00E75FB9" w:rsidP="00936E0C">
      <w:pPr>
        <w:spacing w:line="240" w:lineRule="atLeast"/>
        <w:ind w:right="-285" w:firstLine="709"/>
        <w:contextualSpacing/>
        <w:jc w:val="both"/>
        <w:rPr>
          <w:rFonts w:ascii="Arial" w:hAnsi="Arial" w:cs="Arial"/>
          <w:i/>
          <w:sz w:val="24"/>
          <w:szCs w:val="24"/>
        </w:rPr>
      </w:pPr>
      <w:r w:rsidRPr="0018717F">
        <w:rPr>
          <w:rFonts w:ascii="Arial" w:hAnsi="Arial" w:cs="Arial"/>
          <w:sz w:val="24"/>
          <w:szCs w:val="24"/>
        </w:rPr>
        <w:t>7</w:t>
      </w:r>
      <w:r w:rsidR="006D78CD" w:rsidRPr="0018717F">
        <w:rPr>
          <w:rFonts w:ascii="Arial" w:hAnsi="Arial" w:cs="Arial"/>
          <w:sz w:val="24"/>
          <w:szCs w:val="24"/>
        </w:rPr>
        <w:t>. </w:t>
      </w:r>
      <w:r w:rsidR="00215C59" w:rsidRPr="0018717F">
        <w:rPr>
          <w:rFonts w:ascii="Arial" w:hAnsi="Arial" w:cs="Arial"/>
          <w:sz w:val="24"/>
          <w:szCs w:val="24"/>
        </w:rPr>
        <w:t>М</w:t>
      </w:r>
      <w:r w:rsidR="00165F1B" w:rsidRPr="0018717F">
        <w:rPr>
          <w:rFonts w:ascii="Arial" w:hAnsi="Arial" w:cs="Arial"/>
          <w:sz w:val="24"/>
          <w:szCs w:val="24"/>
        </w:rPr>
        <w:t>униципальн</w:t>
      </w:r>
      <w:r w:rsidR="00215C59" w:rsidRPr="0018717F">
        <w:rPr>
          <w:rFonts w:ascii="Arial" w:hAnsi="Arial" w:cs="Arial"/>
          <w:sz w:val="24"/>
          <w:szCs w:val="24"/>
        </w:rPr>
        <w:t>ый</w:t>
      </w:r>
      <w:r w:rsidR="00165F1B" w:rsidRPr="0018717F">
        <w:rPr>
          <w:rFonts w:ascii="Arial" w:hAnsi="Arial" w:cs="Arial"/>
          <w:sz w:val="24"/>
          <w:szCs w:val="24"/>
        </w:rPr>
        <w:t xml:space="preserve"> контрол</w:t>
      </w:r>
      <w:r w:rsidR="00215C59" w:rsidRPr="0018717F">
        <w:rPr>
          <w:rFonts w:ascii="Arial" w:hAnsi="Arial" w:cs="Arial"/>
          <w:sz w:val="24"/>
          <w:szCs w:val="24"/>
        </w:rPr>
        <w:t>ь</w:t>
      </w:r>
      <w:r w:rsidR="00D614C3" w:rsidRPr="0018717F">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18717F">
        <w:rPr>
          <w:rFonts w:ascii="Arial" w:hAnsi="Arial" w:cs="Arial"/>
          <w:sz w:val="24"/>
          <w:szCs w:val="24"/>
        </w:rPr>
        <w:t xml:space="preserve">и </w:t>
      </w:r>
      <w:r w:rsidR="00D614C3" w:rsidRPr="0018717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18717F">
        <w:rPr>
          <w:rFonts w:ascii="Arial" w:hAnsi="Arial" w:cs="Arial"/>
          <w:i/>
          <w:sz w:val="24"/>
          <w:szCs w:val="24"/>
        </w:rPr>
        <w:t xml:space="preserve"> </w:t>
      </w:r>
      <w:r w:rsidR="00D614C3" w:rsidRPr="0018717F">
        <w:rPr>
          <w:rFonts w:ascii="Arial" w:hAnsi="Arial" w:cs="Arial"/>
          <w:sz w:val="24"/>
          <w:szCs w:val="24"/>
        </w:rPr>
        <w:t>и организационно-правовых форм, органов государственной власти и органов местного</w:t>
      </w:r>
      <w:r w:rsidR="00165F1B" w:rsidRPr="0018717F">
        <w:rPr>
          <w:rFonts w:ascii="Arial" w:hAnsi="Arial" w:cs="Arial"/>
          <w:sz w:val="24"/>
          <w:szCs w:val="24"/>
        </w:rPr>
        <w:t xml:space="preserve"> самоуправления</w:t>
      </w:r>
      <w:r w:rsidR="00D614C3" w:rsidRPr="0018717F">
        <w:rPr>
          <w:rFonts w:ascii="Arial" w:hAnsi="Arial" w:cs="Arial"/>
          <w:i/>
          <w:sz w:val="24"/>
          <w:szCs w:val="24"/>
        </w:rPr>
        <w:t xml:space="preserve"> </w:t>
      </w:r>
      <w:r w:rsidR="00D614C3" w:rsidRPr="0018717F">
        <w:rPr>
          <w:rFonts w:ascii="Arial" w:hAnsi="Arial" w:cs="Arial"/>
          <w:sz w:val="24"/>
          <w:szCs w:val="24"/>
        </w:rPr>
        <w:t>(далее - контролируемые лица).</w:t>
      </w:r>
      <w:r w:rsidR="00165F1B" w:rsidRPr="0018717F">
        <w:rPr>
          <w:rFonts w:ascii="Arial" w:hAnsi="Arial" w:cs="Arial"/>
          <w:i/>
          <w:sz w:val="24"/>
          <w:szCs w:val="24"/>
        </w:rPr>
        <w:t xml:space="preserve"> </w:t>
      </w:r>
    </w:p>
    <w:p w:rsidR="0072423D" w:rsidRPr="0018717F" w:rsidRDefault="00C72F2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8</w:t>
      </w:r>
      <w:r w:rsidR="00D614C3" w:rsidRPr="0018717F">
        <w:rPr>
          <w:rFonts w:ascii="Arial" w:hAnsi="Arial" w:cs="Arial"/>
          <w:sz w:val="24"/>
          <w:szCs w:val="24"/>
        </w:rPr>
        <w:t xml:space="preserve">. Объектами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являются:</w:t>
      </w:r>
    </w:p>
    <w:p w:rsidR="00D614C3"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D614C3" w:rsidRPr="0018717F">
        <w:rPr>
          <w:rFonts w:ascii="Arial" w:hAnsi="Arial" w:cs="Arial"/>
          <w:sz w:val="24"/>
          <w:szCs w:val="24"/>
        </w:rPr>
        <w:t>деятельность, действия (бездействие) контролируемых лиц, связанные с</w:t>
      </w:r>
      <w:r w:rsidR="0072423D" w:rsidRPr="0018717F">
        <w:rPr>
          <w:rFonts w:ascii="Arial" w:hAnsi="Arial" w:cs="Arial"/>
          <w:sz w:val="24"/>
          <w:szCs w:val="24"/>
        </w:rPr>
        <w:t xml:space="preserve"> соблюдением </w:t>
      </w:r>
      <w:r w:rsidR="00575CD0" w:rsidRPr="0018717F">
        <w:rPr>
          <w:rFonts w:ascii="Arial" w:hAnsi="Arial" w:cs="Arial"/>
          <w:sz w:val="24"/>
          <w:szCs w:val="24"/>
        </w:rPr>
        <w:t>требований земельного законодательства</w:t>
      </w:r>
      <w:r w:rsidR="00D614C3" w:rsidRPr="0018717F">
        <w:rPr>
          <w:rFonts w:ascii="Arial" w:hAnsi="Arial" w:cs="Arial"/>
          <w:sz w:val="24"/>
          <w:szCs w:val="24"/>
        </w:rPr>
        <w:t>;</w:t>
      </w:r>
    </w:p>
    <w:p w:rsidR="00D614C3" w:rsidRPr="0018717F"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2) </w:t>
      </w:r>
      <w:r w:rsidR="00384E75" w:rsidRPr="0018717F">
        <w:rPr>
          <w:rFonts w:ascii="Arial" w:hAnsi="Arial" w:cs="Arial"/>
          <w:bCs/>
          <w:sz w:val="24"/>
          <w:szCs w:val="24"/>
        </w:rPr>
        <w:t>объекты земельных отношений (земли, земельные участки или части земельных участков).</w:t>
      </w:r>
      <w:r w:rsidR="002F694D" w:rsidRPr="0018717F">
        <w:rPr>
          <w:rStyle w:val="blk"/>
          <w:rFonts w:ascii="Arial" w:hAnsi="Arial" w:cs="Arial"/>
          <w:sz w:val="24"/>
          <w:szCs w:val="24"/>
        </w:rPr>
        <w:t xml:space="preserve"> </w:t>
      </w:r>
    </w:p>
    <w:p w:rsidR="00ED557E" w:rsidRPr="0018717F" w:rsidRDefault="00F014AB"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9. </w:t>
      </w:r>
      <w:r w:rsidR="00C726C6" w:rsidRPr="0018717F">
        <w:rPr>
          <w:rFonts w:ascii="Arial" w:hAnsi="Arial" w:cs="Arial"/>
          <w:sz w:val="24"/>
          <w:szCs w:val="24"/>
        </w:rPr>
        <w:t xml:space="preserve">К отношениям, связанным с </w:t>
      </w:r>
      <w:r w:rsidR="00D874EB" w:rsidRPr="0018717F">
        <w:rPr>
          <w:rFonts w:ascii="Arial" w:hAnsi="Arial" w:cs="Arial"/>
          <w:sz w:val="24"/>
          <w:szCs w:val="24"/>
        </w:rPr>
        <w:t>осуществлением муниципального</w:t>
      </w:r>
      <w:r w:rsidR="00C726C6" w:rsidRPr="0018717F">
        <w:rPr>
          <w:rFonts w:ascii="Arial" w:hAnsi="Arial" w:cs="Arial"/>
          <w:sz w:val="24"/>
          <w:szCs w:val="24"/>
        </w:rPr>
        <w:t xml:space="preserve"> контроля, организацией и проведением профилактических мероприятий,</w:t>
      </w:r>
      <w:r w:rsidR="00463E19" w:rsidRPr="0018717F">
        <w:rPr>
          <w:rFonts w:ascii="Arial" w:hAnsi="Arial" w:cs="Arial"/>
          <w:sz w:val="24"/>
          <w:szCs w:val="24"/>
        </w:rPr>
        <w:t xml:space="preserve"> контрольных</w:t>
      </w:r>
      <w:r w:rsidR="00C726C6" w:rsidRPr="0018717F">
        <w:rPr>
          <w:rFonts w:ascii="Arial" w:hAnsi="Arial" w:cs="Arial"/>
          <w:sz w:val="24"/>
          <w:szCs w:val="24"/>
        </w:rPr>
        <w:t xml:space="preserve"> мероприятий применяются положения Федерального </w:t>
      </w:r>
      <w:hyperlink r:id="rId8" w:history="1">
        <w:r w:rsidR="00C726C6" w:rsidRPr="0018717F">
          <w:rPr>
            <w:rFonts w:ascii="Arial" w:hAnsi="Arial" w:cs="Arial"/>
            <w:sz w:val="24"/>
            <w:szCs w:val="24"/>
          </w:rPr>
          <w:t>закона</w:t>
        </w:r>
      </w:hyperlink>
      <w:r w:rsidR="00C726C6" w:rsidRPr="0018717F">
        <w:rPr>
          <w:rFonts w:ascii="Arial" w:hAnsi="Arial" w:cs="Arial"/>
          <w:sz w:val="24"/>
          <w:szCs w:val="24"/>
        </w:rPr>
        <w:t>.</w:t>
      </w:r>
    </w:p>
    <w:p w:rsidR="00FF2558" w:rsidRPr="00D874EB" w:rsidRDefault="00FF2558" w:rsidP="00255CDD">
      <w:pPr>
        <w:spacing w:line="240" w:lineRule="atLeast"/>
        <w:ind w:right="-285"/>
        <w:contextualSpacing/>
        <w:rPr>
          <w:rFonts w:ascii="Arial" w:hAnsi="Arial" w:cs="Arial"/>
          <w:b/>
          <w:sz w:val="24"/>
          <w:szCs w:val="24"/>
        </w:rPr>
      </w:pPr>
    </w:p>
    <w:p w:rsidR="00645F7A" w:rsidRPr="00D874EB" w:rsidRDefault="00427911" w:rsidP="00936E0C">
      <w:pPr>
        <w:spacing w:line="240" w:lineRule="atLeast"/>
        <w:ind w:right="-285" w:firstLine="709"/>
        <w:contextualSpacing/>
        <w:jc w:val="center"/>
        <w:rPr>
          <w:rFonts w:ascii="Arial" w:hAnsi="Arial" w:cs="Arial"/>
          <w:b/>
          <w:sz w:val="24"/>
          <w:szCs w:val="24"/>
        </w:rPr>
      </w:pPr>
      <w:r w:rsidRPr="00D874EB">
        <w:rPr>
          <w:rFonts w:ascii="Arial" w:hAnsi="Arial" w:cs="Arial"/>
          <w:b/>
          <w:sz w:val="24"/>
          <w:szCs w:val="24"/>
        </w:rPr>
        <w:t xml:space="preserve">2. </w:t>
      </w:r>
      <w:r w:rsidR="00645F7A" w:rsidRPr="00D874EB">
        <w:rPr>
          <w:rFonts w:ascii="Arial" w:hAnsi="Arial" w:cs="Arial"/>
          <w:b/>
          <w:sz w:val="24"/>
          <w:szCs w:val="24"/>
        </w:rPr>
        <w:t>Профилакти</w:t>
      </w:r>
      <w:r w:rsidR="009069F0" w:rsidRPr="00D874EB">
        <w:rPr>
          <w:rFonts w:ascii="Arial" w:hAnsi="Arial" w:cs="Arial"/>
          <w:b/>
          <w:sz w:val="24"/>
          <w:szCs w:val="24"/>
        </w:rPr>
        <w:t>ческие мероприятия</w:t>
      </w:r>
      <w:r w:rsidR="00645F7A" w:rsidRPr="00D874EB">
        <w:rPr>
          <w:rFonts w:ascii="Arial" w:hAnsi="Arial" w:cs="Arial"/>
          <w:b/>
          <w:sz w:val="24"/>
          <w:szCs w:val="24"/>
        </w:rPr>
        <w:t xml:space="preserve"> </w:t>
      </w:r>
    </w:p>
    <w:p w:rsidR="009069F0" w:rsidRPr="0018717F" w:rsidRDefault="009069F0" w:rsidP="00936E0C">
      <w:pPr>
        <w:spacing w:line="240" w:lineRule="atLeast"/>
        <w:ind w:right="-285" w:firstLine="709"/>
        <w:contextualSpacing/>
        <w:jc w:val="center"/>
        <w:rPr>
          <w:rFonts w:ascii="Arial" w:hAnsi="Arial" w:cs="Arial"/>
          <w:sz w:val="24"/>
          <w:szCs w:val="24"/>
        </w:rPr>
      </w:pP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0</w:t>
      </w:r>
      <w:r w:rsidR="006D78CD" w:rsidRPr="0018717F">
        <w:rPr>
          <w:rFonts w:ascii="Arial" w:hAnsi="Arial" w:cs="Arial"/>
          <w:sz w:val="24"/>
          <w:szCs w:val="24"/>
        </w:rPr>
        <w:t>. </w:t>
      </w:r>
      <w:r w:rsidR="00D614C3" w:rsidRPr="0018717F">
        <w:rPr>
          <w:rFonts w:ascii="Arial" w:hAnsi="Arial" w:cs="Arial"/>
          <w:sz w:val="24"/>
          <w:szCs w:val="24"/>
        </w:rPr>
        <w:t xml:space="preserve">Профилактические мероприятия </w:t>
      </w:r>
      <w:r w:rsidR="007519ED" w:rsidRPr="0018717F">
        <w:rPr>
          <w:rFonts w:ascii="Arial" w:hAnsi="Arial" w:cs="Arial"/>
          <w:sz w:val="24"/>
          <w:szCs w:val="24"/>
        </w:rPr>
        <w:t xml:space="preserve">проводятся </w:t>
      </w:r>
      <w:r w:rsidR="00D874EB">
        <w:rPr>
          <w:rFonts w:ascii="Arial" w:hAnsi="Arial" w:cs="Arial"/>
          <w:sz w:val="24"/>
          <w:szCs w:val="24"/>
        </w:rPr>
        <w:t>Администрацией</w:t>
      </w:r>
      <w:r w:rsidR="00D614C3" w:rsidRPr="0018717F">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1</w:t>
      </w:r>
      <w:r w:rsidR="006D78CD" w:rsidRPr="0018717F">
        <w:rPr>
          <w:rFonts w:ascii="Arial" w:hAnsi="Arial" w:cs="Arial"/>
          <w:sz w:val="24"/>
          <w:szCs w:val="24"/>
        </w:rPr>
        <w:t>. </w:t>
      </w:r>
      <w:r w:rsidR="00D614C3" w:rsidRPr="0018717F">
        <w:rPr>
          <w:rFonts w:ascii="Arial" w:hAnsi="Arial" w:cs="Arial"/>
          <w:sz w:val="24"/>
          <w:szCs w:val="24"/>
        </w:rPr>
        <w:t xml:space="preserve">При осуществлении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 xml:space="preserve"> могут проводиться следующие виды профилактических мероприятий:</w:t>
      </w:r>
    </w:p>
    <w:p w:rsidR="00B94E0A" w:rsidRPr="0018717F" w:rsidRDefault="002E34A2"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B94E0A" w:rsidRPr="0018717F">
        <w:rPr>
          <w:rFonts w:ascii="Arial" w:hAnsi="Arial" w:cs="Arial"/>
          <w:sz w:val="24"/>
          <w:szCs w:val="24"/>
        </w:rPr>
        <w:t>) информирование;</w:t>
      </w:r>
    </w:p>
    <w:p w:rsidR="00BD7913" w:rsidRPr="0018717F" w:rsidRDefault="002E34A2"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2) </w:t>
      </w:r>
      <w:r w:rsidR="00BD7913" w:rsidRPr="0018717F">
        <w:rPr>
          <w:rFonts w:ascii="Arial" w:hAnsi="Arial" w:cs="Arial"/>
          <w:sz w:val="24"/>
          <w:szCs w:val="24"/>
        </w:rPr>
        <w:t>объявление предостережения;</w:t>
      </w:r>
    </w:p>
    <w:p w:rsidR="00B94E0A" w:rsidRPr="0018717F" w:rsidRDefault="00BD7913"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3) </w:t>
      </w:r>
      <w:r w:rsidR="002E34A2" w:rsidRPr="0018717F">
        <w:rPr>
          <w:rFonts w:ascii="Arial" w:hAnsi="Arial" w:cs="Arial"/>
          <w:sz w:val="24"/>
          <w:szCs w:val="24"/>
        </w:rPr>
        <w:t>консультирование</w:t>
      </w:r>
      <w:r w:rsidRPr="0018717F">
        <w:rPr>
          <w:rFonts w:ascii="Arial" w:hAnsi="Arial" w:cs="Arial"/>
          <w:sz w:val="24"/>
          <w:szCs w:val="24"/>
        </w:rPr>
        <w:t>;</w:t>
      </w:r>
    </w:p>
    <w:p w:rsidR="00D614C3" w:rsidRPr="0018717F" w:rsidRDefault="000F63A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2</w:t>
      </w:r>
      <w:r w:rsidR="006D78CD" w:rsidRPr="0018717F">
        <w:rPr>
          <w:rFonts w:ascii="Arial" w:hAnsi="Arial" w:cs="Arial"/>
          <w:sz w:val="24"/>
          <w:szCs w:val="24"/>
        </w:rPr>
        <w:t>. </w:t>
      </w:r>
      <w:r w:rsidR="00D614C3" w:rsidRPr="0018717F">
        <w:rPr>
          <w:rFonts w:ascii="Arial" w:hAnsi="Arial" w:cs="Arial"/>
          <w:sz w:val="24"/>
          <w:szCs w:val="24"/>
        </w:rPr>
        <w:t xml:space="preserve">Информирование осуществляется посредством размещения сведений, предусмотренных </w:t>
      </w:r>
      <w:hyperlink r:id="rId9" w:history="1">
        <w:r w:rsidR="00D614C3" w:rsidRPr="0018717F">
          <w:rPr>
            <w:rFonts w:ascii="Arial" w:hAnsi="Arial" w:cs="Arial"/>
            <w:sz w:val="24"/>
            <w:szCs w:val="24"/>
          </w:rPr>
          <w:t>частью 3 статьи 46</w:t>
        </w:r>
      </w:hyperlink>
      <w:r w:rsidR="004641BA" w:rsidRPr="0018717F">
        <w:rPr>
          <w:rFonts w:ascii="Arial" w:hAnsi="Arial" w:cs="Arial"/>
          <w:sz w:val="24"/>
          <w:szCs w:val="24"/>
        </w:rPr>
        <w:t xml:space="preserve"> Федерального закона </w:t>
      </w:r>
      <w:r w:rsidR="00D614C3" w:rsidRPr="0018717F">
        <w:rPr>
          <w:rFonts w:ascii="Arial" w:hAnsi="Arial" w:cs="Arial"/>
          <w:sz w:val="24"/>
          <w:szCs w:val="24"/>
        </w:rPr>
        <w:t>на официальном сайте</w:t>
      </w:r>
      <w:r w:rsidR="00763C33" w:rsidRPr="0018717F">
        <w:rPr>
          <w:rFonts w:ascii="Arial" w:hAnsi="Arial" w:cs="Arial"/>
          <w:sz w:val="24"/>
          <w:szCs w:val="24"/>
        </w:rPr>
        <w:t xml:space="preserve"> Адм</w:t>
      </w:r>
      <w:r w:rsidR="00D874EB">
        <w:rPr>
          <w:rFonts w:ascii="Arial" w:hAnsi="Arial" w:cs="Arial"/>
          <w:sz w:val="24"/>
          <w:szCs w:val="24"/>
        </w:rPr>
        <w:t>инистрации Белоярского городского поселения</w:t>
      </w:r>
      <w:r w:rsidR="00D614C3" w:rsidRPr="0018717F">
        <w:rPr>
          <w:rFonts w:ascii="Arial" w:hAnsi="Arial" w:cs="Arial"/>
          <w:sz w:val="24"/>
          <w:szCs w:val="24"/>
        </w:rPr>
        <w:t xml:space="preserve"> </w:t>
      </w:r>
      <w:r w:rsidR="00763C33" w:rsidRPr="0018717F">
        <w:rPr>
          <w:rFonts w:ascii="Arial" w:hAnsi="Arial" w:cs="Arial"/>
          <w:sz w:val="24"/>
          <w:szCs w:val="24"/>
        </w:rPr>
        <w:t>в сети «Интернет»</w:t>
      </w:r>
      <w:r w:rsidR="00D614C3" w:rsidRPr="0018717F">
        <w:rPr>
          <w:rFonts w:ascii="Arial" w:hAnsi="Arial" w:cs="Arial"/>
          <w:sz w:val="24"/>
          <w:szCs w:val="24"/>
        </w:rPr>
        <w:t>, в</w:t>
      </w:r>
      <w:r w:rsidR="00BD7913" w:rsidRPr="0018717F">
        <w:rPr>
          <w:rFonts w:ascii="Arial" w:hAnsi="Arial" w:cs="Arial"/>
          <w:sz w:val="24"/>
          <w:szCs w:val="24"/>
        </w:rPr>
        <w:t xml:space="preserve"> средствах массовой информации </w:t>
      </w:r>
      <w:r w:rsidR="00D614C3" w:rsidRPr="0018717F">
        <w:rPr>
          <w:rFonts w:ascii="Arial" w:hAnsi="Arial" w:cs="Arial"/>
          <w:sz w:val="24"/>
          <w:szCs w:val="24"/>
        </w:rPr>
        <w:t>и в иных формах.</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Размещенные сведения</w:t>
      </w:r>
      <w:r w:rsidR="004641BA" w:rsidRPr="0018717F">
        <w:rPr>
          <w:rFonts w:ascii="Arial" w:hAnsi="Arial" w:cs="Arial"/>
          <w:sz w:val="24"/>
          <w:szCs w:val="24"/>
        </w:rPr>
        <w:t xml:space="preserve"> на указанном официальном сайте</w:t>
      </w:r>
      <w:r w:rsidRPr="0018717F">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18717F" w:rsidRDefault="0087101E"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w:t>
      </w:r>
      <w:r w:rsidR="00D614C3" w:rsidRPr="0018717F">
        <w:rPr>
          <w:rFonts w:ascii="Arial" w:hAnsi="Arial" w:cs="Arial"/>
          <w:sz w:val="24"/>
          <w:szCs w:val="24"/>
        </w:rPr>
        <w:t>тветственны</w:t>
      </w:r>
      <w:r w:rsidRPr="0018717F">
        <w:rPr>
          <w:rFonts w:ascii="Arial" w:hAnsi="Arial" w:cs="Arial"/>
          <w:sz w:val="24"/>
          <w:szCs w:val="24"/>
        </w:rPr>
        <w:t>м</w:t>
      </w:r>
      <w:r w:rsidR="00D614C3" w:rsidRPr="0018717F">
        <w:rPr>
          <w:rFonts w:ascii="Arial" w:hAnsi="Arial" w:cs="Arial"/>
          <w:sz w:val="24"/>
          <w:szCs w:val="24"/>
        </w:rPr>
        <w:t xml:space="preserve"> за размещение информа</w:t>
      </w:r>
      <w:r w:rsidR="00B2692E" w:rsidRPr="0018717F">
        <w:rPr>
          <w:rFonts w:ascii="Arial" w:hAnsi="Arial" w:cs="Arial"/>
          <w:sz w:val="24"/>
          <w:szCs w:val="24"/>
        </w:rPr>
        <w:t>ции, предусмотренной настоящим П</w:t>
      </w:r>
      <w:r w:rsidR="00D614C3" w:rsidRPr="0018717F">
        <w:rPr>
          <w:rFonts w:ascii="Arial" w:hAnsi="Arial" w:cs="Arial"/>
          <w:sz w:val="24"/>
          <w:szCs w:val="24"/>
        </w:rPr>
        <w:t xml:space="preserve">оложением, </w:t>
      </w:r>
      <w:r w:rsidR="00D874EB">
        <w:rPr>
          <w:rFonts w:ascii="Arial" w:hAnsi="Arial" w:cs="Arial"/>
          <w:sz w:val="24"/>
          <w:szCs w:val="24"/>
        </w:rPr>
        <w:t>является Администрация Белоярского городского поселения</w:t>
      </w:r>
      <w:r w:rsidR="00D614C3" w:rsidRPr="0018717F">
        <w:rPr>
          <w:rFonts w:ascii="Arial" w:hAnsi="Arial" w:cs="Arial"/>
          <w:sz w:val="24"/>
          <w:szCs w:val="24"/>
        </w:rPr>
        <w:t>.</w:t>
      </w:r>
    </w:p>
    <w:p w:rsidR="001055B3" w:rsidRPr="0018717F" w:rsidRDefault="001055B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3</w:t>
      </w:r>
      <w:r w:rsidRPr="0018717F">
        <w:rPr>
          <w:rFonts w:ascii="Arial" w:hAnsi="Arial" w:cs="Arial"/>
          <w:sz w:val="24"/>
          <w:szCs w:val="24"/>
        </w:rPr>
        <w:t>.</w:t>
      </w:r>
      <w:r w:rsidR="00F014AB" w:rsidRPr="0018717F">
        <w:rPr>
          <w:rFonts w:ascii="Arial" w:hAnsi="Arial" w:cs="Arial"/>
          <w:sz w:val="24"/>
          <w:szCs w:val="24"/>
        </w:rPr>
        <w:t> </w:t>
      </w:r>
      <w:r w:rsidR="00B42ED2">
        <w:rPr>
          <w:rFonts w:ascii="Arial" w:hAnsi="Arial" w:cs="Arial"/>
          <w:sz w:val="24"/>
          <w:szCs w:val="24"/>
        </w:rPr>
        <w:t>В случае наличия у Администрации</w:t>
      </w:r>
      <w:r w:rsidR="006B66C3" w:rsidRPr="0018717F">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B42ED2">
        <w:rPr>
          <w:rFonts w:ascii="Arial" w:hAnsi="Arial" w:cs="Arial"/>
          <w:sz w:val="24"/>
          <w:szCs w:val="24"/>
        </w:rPr>
        <w:t>Администрация</w:t>
      </w:r>
      <w:r w:rsidR="006B66C3" w:rsidRPr="0018717F">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18717F" w:rsidRDefault="000F63AC" w:rsidP="00936E0C">
      <w:pPr>
        <w:spacing w:line="240" w:lineRule="atLeast"/>
        <w:ind w:right="-285" w:firstLine="709"/>
        <w:contextualSpacing/>
        <w:jc w:val="both"/>
        <w:rPr>
          <w:rFonts w:ascii="Arial" w:hAnsi="Arial" w:cs="Arial"/>
          <w:sz w:val="24"/>
          <w:szCs w:val="24"/>
        </w:rPr>
      </w:pPr>
      <w:bookmarkStart w:id="1" w:name="P146"/>
      <w:bookmarkEnd w:id="1"/>
      <w:r w:rsidRPr="0018717F">
        <w:rPr>
          <w:rFonts w:ascii="Arial" w:hAnsi="Arial" w:cs="Arial"/>
          <w:sz w:val="24"/>
          <w:szCs w:val="24"/>
        </w:rPr>
        <w:t>1</w:t>
      </w:r>
      <w:r w:rsidR="006C57D8">
        <w:rPr>
          <w:rFonts w:ascii="Arial" w:hAnsi="Arial" w:cs="Arial"/>
          <w:sz w:val="24"/>
          <w:szCs w:val="24"/>
        </w:rPr>
        <w:t>4</w:t>
      </w:r>
      <w:r w:rsidR="006D78CD" w:rsidRPr="0018717F">
        <w:rPr>
          <w:rFonts w:ascii="Arial" w:hAnsi="Arial" w:cs="Arial"/>
          <w:sz w:val="24"/>
          <w:szCs w:val="24"/>
        </w:rPr>
        <w:t>. </w:t>
      </w:r>
      <w:r w:rsidR="00D614C3" w:rsidRPr="0018717F">
        <w:rPr>
          <w:rFonts w:ascii="Arial" w:hAnsi="Arial" w:cs="Arial"/>
          <w:sz w:val="24"/>
          <w:szCs w:val="24"/>
        </w:rPr>
        <w:t xml:space="preserve">Консультирование контролируемых лиц и их представителей осуществляется </w:t>
      </w:r>
      <w:r w:rsidR="00B42ED2">
        <w:rPr>
          <w:rFonts w:ascii="Arial" w:hAnsi="Arial" w:cs="Arial"/>
          <w:sz w:val="24"/>
          <w:szCs w:val="24"/>
        </w:rPr>
        <w:t>Администрацией</w:t>
      </w:r>
      <w:r w:rsidR="00D614C3" w:rsidRPr="0018717F">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18717F">
        <w:rPr>
          <w:rFonts w:ascii="Arial" w:hAnsi="Arial" w:cs="Arial"/>
          <w:sz w:val="24"/>
          <w:szCs w:val="24"/>
        </w:rPr>
        <w:t>муниципального контроля</w:t>
      </w:r>
      <w:r w:rsidR="00D614C3" w:rsidRPr="0018717F">
        <w:rPr>
          <w:rFonts w:ascii="Arial" w:hAnsi="Arial" w:cs="Arial"/>
          <w:sz w:val="24"/>
          <w:szCs w:val="24"/>
        </w:rPr>
        <w:t>.</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осуществляется без взимания платы.</w:t>
      </w:r>
    </w:p>
    <w:p w:rsidR="00D614C3" w:rsidRPr="0018717F" w:rsidRDefault="00D614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Консультирование может осуществляться </w:t>
      </w:r>
      <w:r w:rsidR="00B42ED2">
        <w:rPr>
          <w:rFonts w:ascii="Arial" w:hAnsi="Arial" w:cs="Arial"/>
          <w:sz w:val="24"/>
          <w:szCs w:val="24"/>
        </w:rPr>
        <w:t>Администрацией</w:t>
      </w:r>
      <w:r w:rsidRPr="0018717F">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lastRenderedPageBreak/>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0" w:history="1">
        <w:r w:rsidRPr="0018717F">
          <w:rPr>
            <w:rFonts w:ascii="Arial" w:hAnsi="Arial" w:cs="Arial"/>
            <w:sz w:val="24"/>
            <w:szCs w:val="24"/>
          </w:rPr>
          <w:t>законом</w:t>
        </w:r>
      </w:hyperlink>
      <w:r w:rsidRPr="0018717F">
        <w:rPr>
          <w:rFonts w:ascii="Arial" w:hAnsi="Arial" w:cs="Arial"/>
          <w:sz w:val="24"/>
          <w:szCs w:val="24"/>
        </w:rPr>
        <w:t xml:space="preserve"> </w:t>
      </w:r>
      <w:r w:rsidR="006D5998" w:rsidRPr="0018717F">
        <w:rPr>
          <w:rFonts w:ascii="Arial" w:hAnsi="Arial" w:cs="Arial"/>
          <w:sz w:val="24"/>
          <w:szCs w:val="24"/>
        </w:rPr>
        <w:t xml:space="preserve">от 2 мая 2006 года № 59-ФЗ </w:t>
      </w:r>
      <w:r w:rsidRPr="0018717F">
        <w:rPr>
          <w:rFonts w:ascii="Arial" w:hAnsi="Arial" w:cs="Arial"/>
          <w:sz w:val="24"/>
          <w:szCs w:val="24"/>
        </w:rPr>
        <w:t>«О порядке рассмотрения обращений граждан Российской Федерации».</w:t>
      </w:r>
    </w:p>
    <w:p w:rsidR="00DB72D8" w:rsidRPr="0018717F" w:rsidRDefault="00DB72D8"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осуществлении консультирования </w:t>
      </w:r>
      <w:r w:rsidR="00B42ED2">
        <w:rPr>
          <w:rFonts w:ascii="Arial" w:hAnsi="Arial" w:cs="Arial"/>
          <w:sz w:val="24"/>
          <w:szCs w:val="24"/>
        </w:rPr>
        <w:t>Администрация</w:t>
      </w:r>
      <w:r w:rsidRPr="0018717F">
        <w:rPr>
          <w:rFonts w:ascii="Arial" w:hAnsi="Arial" w:cs="Arial"/>
          <w:sz w:val="24"/>
          <w:szCs w:val="24"/>
        </w:rPr>
        <w:t xml:space="preserve"> </w:t>
      </w:r>
      <w:r w:rsidR="00AE5872" w:rsidRPr="0018717F">
        <w:rPr>
          <w:rFonts w:ascii="Arial" w:hAnsi="Arial" w:cs="Arial"/>
          <w:sz w:val="24"/>
          <w:szCs w:val="24"/>
        </w:rPr>
        <w:t>обязан</w:t>
      </w:r>
      <w:r w:rsidR="00B42ED2">
        <w:rPr>
          <w:rFonts w:ascii="Arial" w:hAnsi="Arial" w:cs="Arial"/>
          <w:sz w:val="24"/>
          <w:szCs w:val="24"/>
        </w:rPr>
        <w:t>а</w:t>
      </w:r>
      <w:r w:rsidRPr="0018717F">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18717F" w:rsidRDefault="00B42ED2" w:rsidP="00936E0C">
      <w:pPr>
        <w:spacing w:line="240" w:lineRule="atLeast"/>
        <w:ind w:right="-285" w:firstLine="709"/>
        <w:contextualSpacing/>
        <w:jc w:val="both"/>
        <w:rPr>
          <w:rFonts w:ascii="Arial" w:hAnsi="Arial" w:cs="Arial"/>
          <w:sz w:val="24"/>
          <w:szCs w:val="24"/>
        </w:rPr>
      </w:pPr>
      <w:r>
        <w:rPr>
          <w:rFonts w:ascii="Arial" w:hAnsi="Arial" w:cs="Arial"/>
          <w:sz w:val="24"/>
          <w:szCs w:val="24"/>
        </w:rPr>
        <w:t>Администрация</w:t>
      </w:r>
      <w:r w:rsidR="003423EA" w:rsidRPr="0018717F">
        <w:rPr>
          <w:rFonts w:ascii="Arial" w:hAnsi="Arial" w:cs="Arial"/>
          <w:sz w:val="24"/>
          <w:szCs w:val="24"/>
        </w:rPr>
        <w:t xml:space="preserve"> </w:t>
      </w:r>
      <w:r w:rsidR="0071364C" w:rsidRPr="0018717F">
        <w:rPr>
          <w:rFonts w:ascii="Arial" w:hAnsi="Arial" w:cs="Arial"/>
          <w:sz w:val="24"/>
          <w:szCs w:val="24"/>
        </w:rPr>
        <w:t>осуществляе</w:t>
      </w:r>
      <w:r w:rsidR="00D614C3" w:rsidRPr="0018717F">
        <w:rPr>
          <w:rFonts w:ascii="Arial" w:hAnsi="Arial" w:cs="Arial"/>
          <w:sz w:val="24"/>
          <w:szCs w:val="24"/>
        </w:rPr>
        <w:t>т учет консультирований</w:t>
      </w:r>
      <w:r w:rsidR="00DB72D8" w:rsidRPr="0018717F">
        <w:rPr>
          <w:rFonts w:ascii="Arial" w:hAnsi="Arial" w:cs="Arial"/>
          <w:sz w:val="24"/>
          <w:szCs w:val="24"/>
        </w:rPr>
        <w:t>.</w:t>
      </w:r>
    </w:p>
    <w:p w:rsidR="00543263" w:rsidRPr="0018717F" w:rsidRDefault="006B66C3"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w:t>
      </w:r>
      <w:r w:rsidR="00B42ED2">
        <w:rPr>
          <w:rFonts w:ascii="Arial" w:hAnsi="Arial" w:cs="Arial"/>
          <w:sz w:val="24"/>
          <w:szCs w:val="24"/>
        </w:rPr>
        <w:t>инистрации Белоярского городского поселения</w:t>
      </w:r>
      <w:r w:rsidRPr="0018717F">
        <w:rPr>
          <w:rFonts w:ascii="Arial" w:hAnsi="Arial" w:cs="Arial"/>
          <w:sz w:val="24"/>
          <w:szCs w:val="24"/>
        </w:rPr>
        <w:t xml:space="preserve"> письменного разъяс</w:t>
      </w:r>
      <w:r w:rsidR="00B42ED2">
        <w:rPr>
          <w:rFonts w:ascii="Arial" w:hAnsi="Arial" w:cs="Arial"/>
          <w:sz w:val="24"/>
          <w:szCs w:val="24"/>
        </w:rPr>
        <w:t>нения, подписанного Главой Администрации</w:t>
      </w:r>
      <w:r w:rsidR="00D614C3" w:rsidRPr="0018717F">
        <w:rPr>
          <w:rFonts w:ascii="Arial" w:hAnsi="Arial" w:cs="Arial"/>
          <w:sz w:val="24"/>
          <w:szCs w:val="24"/>
        </w:rPr>
        <w:t>, без указания в таком разъяснении сведений, отнесенных к категории ограниченного доступа.</w:t>
      </w:r>
    </w:p>
    <w:p w:rsidR="00A66F95" w:rsidRPr="0018717F" w:rsidRDefault="00A66F95" w:rsidP="00936E0C">
      <w:pPr>
        <w:spacing w:line="240" w:lineRule="atLeast"/>
        <w:ind w:right="-285" w:firstLine="709"/>
        <w:contextualSpacing/>
        <w:jc w:val="both"/>
        <w:rPr>
          <w:rFonts w:ascii="Arial" w:hAnsi="Arial" w:cs="Arial"/>
          <w:sz w:val="24"/>
          <w:szCs w:val="24"/>
        </w:rPr>
      </w:pPr>
    </w:p>
    <w:p w:rsidR="00976852" w:rsidRPr="00B42ED2" w:rsidRDefault="00427911" w:rsidP="00936E0C">
      <w:pPr>
        <w:spacing w:line="240" w:lineRule="atLeast"/>
        <w:ind w:right="-285"/>
        <w:contextualSpacing/>
        <w:jc w:val="center"/>
        <w:rPr>
          <w:rFonts w:ascii="Arial" w:hAnsi="Arial" w:cs="Arial"/>
          <w:b/>
          <w:sz w:val="24"/>
          <w:szCs w:val="24"/>
        </w:rPr>
      </w:pPr>
      <w:r w:rsidRPr="00B42ED2">
        <w:rPr>
          <w:rFonts w:ascii="Arial" w:hAnsi="Arial" w:cs="Arial"/>
          <w:b/>
          <w:sz w:val="24"/>
          <w:szCs w:val="24"/>
        </w:rPr>
        <w:t xml:space="preserve">3. </w:t>
      </w:r>
      <w:r w:rsidR="00976852" w:rsidRPr="00B42ED2">
        <w:rPr>
          <w:rFonts w:ascii="Arial" w:hAnsi="Arial" w:cs="Arial"/>
          <w:b/>
          <w:sz w:val="24"/>
          <w:szCs w:val="24"/>
        </w:rPr>
        <w:t>Контрольные мероприятия</w:t>
      </w:r>
    </w:p>
    <w:p w:rsidR="00976852" w:rsidRPr="0018717F" w:rsidRDefault="00976852" w:rsidP="00936E0C">
      <w:pPr>
        <w:spacing w:line="240" w:lineRule="atLeast"/>
        <w:ind w:right="-285" w:firstLine="709"/>
        <w:contextualSpacing/>
        <w:jc w:val="center"/>
        <w:rPr>
          <w:rFonts w:ascii="Arial" w:hAnsi="Arial" w:cs="Arial"/>
          <w:b/>
          <w:sz w:val="24"/>
          <w:szCs w:val="24"/>
        </w:rPr>
      </w:pPr>
    </w:p>
    <w:p w:rsidR="00241DEF" w:rsidRPr="0018717F" w:rsidRDefault="00E701C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5</w:t>
      </w:r>
      <w:r w:rsidR="00D614C3" w:rsidRPr="0018717F">
        <w:rPr>
          <w:rFonts w:ascii="Arial" w:hAnsi="Arial" w:cs="Arial"/>
          <w:sz w:val="24"/>
          <w:szCs w:val="24"/>
        </w:rPr>
        <w:t>.</w:t>
      </w:r>
      <w:r w:rsidR="00F014AB" w:rsidRPr="0018717F">
        <w:rPr>
          <w:rFonts w:ascii="Arial" w:hAnsi="Arial" w:cs="Arial"/>
          <w:sz w:val="24"/>
          <w:szCs w:val="24"/>
        </w:rPr>
        <w:t> </w:t>
      </w:r>
      <w:r w:rsidR="00241DEF" w:rsidRPr="0018717F">
        <w:rPr>
          <w:rFonts w:ascii="Arial" w:hAnsi="Arial" w:cs="Arial"/>
          <w:sz w:val="24"/>
          <w:szCs w:val="24"/>
        </w:rPr>
        <w:t>В рамках осуществления муниципального земельного контроля п</w:t>
      </w:r>
      <w:r w:rsidR="00C737DE" w:rsidRPr="0018717F">
        <w:rPr>
          <w:rFonts w:ascii="Arial" w:hAnsi="Arial" w:cs="Arial"/>
          <w:sz w:val="24"/>
          <w:szCs w:val="24"/>
        </w:rPr>
        <w:t>роводятся следующие контрольные</w:t>
      </w:r>
      <w:r w:rsidR="00241DEF" w:rsidRPr="0018717F">
        <w:rPr>
          <w:rFonts w:ascii="Arial" w:hAnsi="Arial" w:cs="Arial"/>
          <w:sz w:val="24"/>
          <w:szCs w:val="24"/>
        </w:rPr>
        <w:t xml:space="preserve"> мероприятия и соответствующие им контрольные действия:</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инспекционный визит:</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241DEF" w:rsidRPr="0018717F">
        <w:rPr>
          <w:rFonts w:ascii="Arial" w:hAnsi="Arial" w:cs="Arial"/>
          <w:sz w:val="24"/>
          <w:szCs w:val="24"/>
        </w:rPr>
        <w:t>) документарная проверка:</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w:t>
      </w:r>
      <w:r w:rsidR="00241DEF" w:rsidRPr="0018717F">
        <w:rPr>
          <w:rFonts w:ascii="Arial" w:hAnsi="Arial" w:cs="Arial"/>
          <w:sz w:val="24"/>
          <w:szCs w:val="24"/>
        </w:rPr>
        <w:t>) выездная проверка:</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опрос;</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получение письменных объяснений;</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истребование документов;</w:t>
      </w:r>
    </w:p>
    <w:p w:rsidR="00241DEF" w:rsidRPr="0018717F" w:rsidRDefault="00241DEF"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241DEF"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выездное обследование:</w:t>
      </w:r>
    </w:p>
    <w:p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осмотр;</w:t>
      </w:r>
    </w:p>
    <w:p w:rsidR="0074090A" w:rsidRPr="0018717F" w:rsidRDefault="0074090A"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инструментальное обследование.</w:t>
      </w:r>
    </w:p>
    <w:p w:rsidR="00F51915" w:rsidRPr="0018717F"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1</w:t>
      </w:r>
      <w:r w:rsidR="006C57D8">
        <w:rPr>
          <w:rFonts w:ascii="Arial" w:hAnsi="Arial" w:cs="Arial"/>
          <w:bCs/>
          <w:sz w:val="24"/>
          <w:szCs w:val="24"/>
        </w:rPr>
        <w:t>6</w:t>
      </w:r>
      <w:r w:rsidR="00B35859" w:rsidRPr="0018717F">
        <w:rPr>
          <w:rFonts w:ascii="Arial" w:hAnsi="Arial" w:cs="Arial"/>
          <w:bCs/>
          <w:sz w:val="24"/>
          <w:szCs w:val="24"/>
        </w:rPr>
        <w:t>. </w:t>
      </w:r>
      <w:r w:rsidR="00F51915" w:rsidRPr="0018717F">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18717F">
        <w:rPr>
          <w:rFonts w:ascii="Arial" w:hAnsi="Arial" w:cs="Arial"/>
          <w:bCs/>
          <w:sz w:val="24"/>
          <w:szCs w:val="24"/>
        </w:rPr>
        <w:t>контроля</w:t>
      </w:r>
      <w:r w:rsidR="00F51915" w:rsidRPr="0018717F">
        <w:rPr>
          <w:rFonts w:ascii="Arial" w:hAnsi="Arial" w:cs="Arial"/>
          <w:bCs/>
          <w:sz w:val="24"/>
          <w:szCs w:val="24"/>
        </w:rPr>
        <w:t>.</w:t>
      </w:r>
    </w:p>
    <w:p w:rsidR="00B13E48" w:rsidRPr="0018717F"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18717F">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18717F"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инспекционного визита в одном месте осуществ</w:t>
      </w:r>
      <w:r w:rsidR="001064DE" w:rsidRPr="0018717F">
        <w:rPr>
          <w:rFonts w:ascii="Arial" w:hAnsi="Arial" w:cs="Arial"/>
          <w:sz w:val="24"/>
          <w:szCs w:val="24"/>
        </w:rPr>
        <w:t>ления деятельности либо на одной</w:t>
      </w:r>
      <w:r w:rsidRPr="0018717F">
        <w:rPr>
          <w:rFonts w:ascii="Arial" w:hAnsi="Arial" w:cs="Arial"/>
          <w:sz w:val="24"/>
          <w:szCs w:val="24"/>
        </w:rPr>
        <w:t xml:space="preserve"> </w:t>
      </w:r>
      <w:r w:rsidR="001064DE" w:rsidRPr="0018717F">
        <w:rPr>
          <w:rFonts w:ascii="Arial" w:hAnsi="Arial" w:cs="Arial"/>
          <w:sz w:val="24"/>
          <w:szCs w:val="24"/>
        </w:rPr>
        <w:t>территории</w:t>
      </w:r>
      <w:r w:rsidRPr="0018717F">
        <w:rPr>
          <w:rFonts w:ascii="Arial" w:hAnsi="Arial" w:cs="Arial"/>
          <w:sz w:val="24"/>
          <w:szCs w:val="24"/>
        </w:rPr>
        <w:t xml:space="preserve"> не может превышать один рабочий день.</w:t>
      </w:r>
    </w:p>
    <w:p w:rsidR="00F51915" w:rsidRPr="0018717F" w:rsidRDefault="008D07E3" w:rsidP="00936E0C">
      <w:pPr>
        <w:pStyle w:val="ConsPlusNormal"/>
        <w:spacing w:line="240" w:lineRule="atLeast"/>
        <w:ind w:right="-285" w:firstLine="709"/>
        <w:contextualSpacing/>
        <w:jc w:val="both"/>
        <w:rPr>
          <w:rFonts w:ascii="Arial" w:hAnsi="Arial" w:cs="Arial"/>
          <w:bCs/>
          <w:sz w:val="24"/>
          <w:szCs w:val="24"/>
        </w:rPr>
      </w:pPr>
      <w:r w:rsidRPr="0018717F">
        <w:rPr>
          <w:rFonts w:ascii="Arial" w:hAnsi="Arial" w:cs="Arial"/>
          <w:sz w:val="24"/>
          <w:szCs w:val="24"/>
        </w:rPr>
        <w:t>1</w:t>
      </w:r>
      <w:r w:rsidR="006C57D8">
        <w:rPr>
          <w:rFonts w:ascii="Arial" w:hAnsi="Arial" w:cs="Arial"/>
          <w:sz w:val="24"/>
          <w:szCs w:val="24"/>
        </w:rPr>
        <w:t>7</w:t>
      </w:r>
      <w:r w:rsidR="00A02F21" w:rsidRPr="0018717F">
        <w:rPr>
          <w:rFonts w:ascii="Arial" w:hAnsi="Arial" w:cs="Arial"/>
          <w:sz w:val="24"/>
          <w:szCs w:val="24"/>
        </w:rPr>
        <w:t>.</w:t>
      </w:r>
      <w:r w:rsidR="00F014AB" w:rsidRPr="0018717F">
        <w:rPr>
          <w:rFonts w:ascii="Arial" w:hAnsi="Arial" w:cs="Arial"/>
          <w:sz w:val="24"/>
          <w:szCs w:val="24"/>
        </w:rPr>
        <w:t> </w:t>
      </w:r>
      <w:r w:rsidR="00F51915" w:rsidRPr="0018717F">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18717F">
        <w:rPr>
          <w:rFonts w:ascii="Arial" w:hAnsi="Arial" w:cs="Arial"/>
          <w:bCs/>
          <w:sz w:val="24"/>
          <w:szCs w:val="24"/>
        </w:rPr>
        <w:t xml:space="preserve"> </w:t>
      </w:r>
      <w:r w:rsidR="00B42ED2">
        <w:rPr>
          <w:rFonts w:ascii="Arial" w:hAnsi="Arial" w:cs="Arial"/>
          <w:bCs/>
          <w:sz w:val="24"/>
          <w:szCs w:val="24"/>
        </w:rPr>
        <w:t>Администрации</w:t>
      </w:r>
      <w:r w:rsidR="00F51915" w:rsidRPr="0018717F">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18717F"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B42ED2">
        <w:rPr>
          <w:rFonts w:ascii="Arial" w:hAnsi="Arial" w:cs="Arial"/>
          <w:bCs/>
          <w:sz w:val="24"/>
          <w:szCs w:val="24"/>
        </w:rPr>
        <w:t>Администрацией</w:t>
      </w:r>
      <w:r w:rsidRPr="0018717F">
        <w:rPr>
          <w:rFonts w:ascii="Arial" w:hAnsi="Arial" w:cs="Arial"/>
          <w:sz w:val="24"/>
          <w:szCs w:val="24"/>
        </w:rPr>
        <w:t xml:space="preserve"> контролируемому лицу требования представить необходимые для </w:t>
      </w:r>
      <w:r w:rsidRPr="0018717F">
        <w:rPr>
          <w:rFonts w:ascii="Arial" w:hAnsi="Arial" w:cs="Arial"/>
          <w:sz w:val="24"/>
          <w:szCs w:val="24"/>
        </w:rPr>
        <w:lastRenderedPageBreak/>
        <w:t xml:space="preserve">рассмотрения в ходе документарной проверки документы до момента представления указанных в требовании документов в </w:t>
      </w:r>
      <w:r w:rsidR="00B42ED2">
        <w:rPr>
          <w:rFonts w:ascii="Arial" w:hAnsi="Arial" w:cs="Arial"/>
          <w:bCs/>
          <w:sz w:val="24"/>
          <w:szCs w:val="24"/>
        </w:rPr>
        <w:t>Администрацию</w:t>
      </w:r>
      <w:r w:rsidRPr="0018717F">
        <w:rPr>
          <w:rFonts w:ascii="Arial" w:hAnsi="Arial" w:cs="Arial"/>
          <w:sz w:val="24"/>
          <w:szCs w:val="24"/>
        </w:rPr>
        <w:t xml:space="preserve">, а также период с момента направления контролируемому лицу информации </w:t>
      </w:r>
      <w:r w:rsidR="00B42ED2">
        <w:rPr>
          <w:rFonts w:ascii="Arial" w:hAnsi="Arial" w:cs="Arial"/>
          <w:bCs/>
          <w:sz w:val="24"/>
          <w:szCs w:val="24"/>
        </w:rPr>
        <w:t>Администрацией</w:t>
      </w:r>
      <w:r w:rsidRPr="0018717F">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18717F">
        <w:rPr>
          <w:rFonts w:ascii="Arial" w:hAnsi="Arial" w:cs="Arial"/>
          <w:sz w:val="24"/>
          <w:szCs w:val="24"/>
        </w:rPr>
        <w:t xml:space="preserve"> </w:t>
      </w:r>
      <w:r w:rsidR="00B42ED2">
        <w:rPr>
          <w:rFonts w:ascii="Arial" w:hAnsi="Arial" w:cs="Arial"/>
          <w:bCs/>
          <w:sz w:val="24"/>
          <w:szCs w:val="24"/>
        </w:rPr>
        <w:t>Администрации</w:t>
      </w:r>
      <w:r w:rsidRPr="0018717F">
        <w:rPr>
          <w:rFonts w:ascii="Arial" w:hAnsi="Arial" w:cs="Arial"/>
          <w:sz w:val="24"/>
          <w:szCs w:val="24"/>
        </w:rPr>
        <w:t xml:space="preserve">, документах и (или) полученным при осуществлении </w:t>
      </w:r>
      <w:r w:rsidR="00B479FB" w:rsidRPr="0018717F">
        <w:rPr>
          <w:rFonts w:ascii="Arial" w:hAnsi="Arial" w:cs="Arial"/>
          <w:sz w:val="24"/>
          <w:szCs w:val="24"/>
        </w:rPr>
        <w:t>муниципального контроля</w:t>
      </w:r>
      <w:r w:rsidRPr="0018717F">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B42ED2">
        <w:rPr>
          <w:rFonts w:ascii="Arial" w:hAnsi="Arial" w:cs="Arial"/>
          <w:bCs/>
          <w:sz w:val="24"/>
          <w:szCs w:val="24"/>
        </w:rPr>
        <w:t>Администрацию</w:t>
      </w:r>
      <w:r w:rsidRPr="0018717F">
        <w:rPr>
          <w:rFonts w:ascii="Arial" w:hAnsi="Arial" w:cs="Arial"/>
          <w:sz w:val="24"/>
          <w:szCs w:val="24"/>
        </w:rPr>
        <w:t>.</w:t>
      </w:r>
    </w:p>
    <w:p w:rsidR="00944499" w:rsidRPr="0018717F" w:rsidRDefault="008D07E3" w:rsidP="00936E0C">
      <w:pPr>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1</w:t>
      </w:r>
      <w:r w:rsidR="006C57D8">
        <w:rPr>
          <w:rFonts w:ascii="Arial" w:hAnsi="Arial" w:cs="Arial"/>
          <w:sz w:val="24"/>
          <w:szCs w:val="24"/>
        </w:rPr>
        <w:t>8</w:t>
      </w:r>
      <w:r w:rsidR="006D78CD" w:rsidRPr="0018717F">
        <w:rPr>
          <w:rFonts w:ascii="Arial" w:hAnsi="Arial" w:cs="Arial"/>
          <w:sz w:val="24"/>
          <w:szCs w:val="24"/>
        </w:rPr>
        <w:t>. </w:t>
      </w:r>
      <w:r w:rsidR="00944499" w:rsidRPr="0018717F">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B42ED2">
        <w:rPr>
          <w:rFonts w:ascii="Arial" w:hAnsi="Arial" w:cs="Arial"/>
          <w:sz w:val="24"/>
          <w:szCs w:val="24"/>
        </w:rPr>
        <w:t>Администрации</w:t>
      </w:r>
      <w:r w:rsidR="000259BA" w:rsidRPr="0018717F">
        <w:rPr>
          <w:rFonts w:ascii="Arial" w:hAnsi="Arial" w:cs="Arial"/>
          <w:sz w:val="24"/>
          <w:szCs w:val="24"/>
        </w:rPr>
        <w:t>.</w:t>
      </w:r>
    </w:p>
    <w:p w:rsidR="00944499" w:rsidRPr="0018717F"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Срок проведения выездной проверки не может превышать десять рабочих дней. </w:t>
      </w:r>
    </w:p>
    <w:p w:rsidR="00E76235" w:rsidRPr="0018717F" w:rsidRDefault="006C57D8" w:rsidP="00936E0C">
      <w:pPr>
        <w:pStyle w:val="ConsPlusNormal"/>
        <w:spacing w:line="240" w:lineRule="atLeast"/>
        <w:ind w:right="-285" w:firstLine="709"/>
        <w:contextualSpacing/>
        <w:jc w:val="both"/>
        <w:rPr>
          <w:rFonts w:ascii="Arial" w:hAnsi="Arial" w:cs="Arial"/>
          <w:sz w:val="24"/>
          <w:szCs w:val="24"/>
        </w:rPr>
      </w:pPr>
      <w:r>
        <w:rPr>
          <w:rFonts w:ascii="Arial" w:hAnsi="Arial" w:cs="Arial"/>
          <w:sz w:val="24"/>
          <w:szCs w:val="24"/>
        </w:rPr>
        <w:t>19</w:t>
      </w:r>
      <w:r w:rsidR="006D78CD" w:rsidRPr="0018717F">
        <w:rPr>
          <w:rFonts w:ascii="Arial" w:hAnsi="Arial" w:cs="Arial"/>
          <w:sz w:val="24"/>
          <w:szCs w:val="24"/>
        </w:rPr>
        <w:t>. </w:t>
      </w:r>
      <w:r w:rsidR="00ED47B9" w:rsidRPr="0018717F">
        <w:rPr>
          <w:rFonts w:ascii="Arial" w:hAnsi="Arial" w:cs="Arial"/>
          <w:sz w:val="24"/>
          <w:szCs w:val="24"/>
        </w:rPr>
        <w:t>Выездное обследование</w:t>
      </w:r>
      <w:r w:rsidR="00583253" w:rsidRPr="0018717F">
        <w:rPr>
          <w:rFonts w:ascii="Arial" w:hAnsi="Arial" w:cs="Arial"/>
          <w:sz w:val="24"/>
          <w:szCs w:val="24"/>
        </w:rPr>
        <w:t xml:space="preserve"> </w:t>
      </w:r>
      <w:r w:rsidR="00E76235" w:rsidRPr="0018717F">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Выездное обследование проводится без информирования контролируемого лица. </w:t>
      </w:r>
    </w:p>
    <w:p w:rsidR="0074090A" w:rsidRPr="0018717F" w:rsidRDefault="00E76235"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18717F">
        <w:rPr>
          <w:rFonts w:ascii="Arial" w:hAnsi="Arial" w:cs="Arial"/>
          <w:sz w:val="24"/>
          <w:szCs w:val="24"/>
        </w:rPr>
        <w:t>.</w:t>
      </w:r>
    </w:p>
    <w:p w:rsidR="00CE660D" w:rsidRDefault="008D07E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0</w:t>
      </w:r>
      <w:r w:rsidR="00F014AB" w:rsidRPr="0018717F">
        <w:rPr>
          <w:rFonts w:ascii="Arial" w:hAnsi="Arial" w:cs="Arial"/>
          <w:sz w:val="24"/>
          <w:szCs w:val="24"/>
        </w:rPr>
        <w:t>. </w:t>
      </w:r>
      <w:r w:rsidR="00EA5EA6" w:rsidRPr="0018717F">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B42ED2">
        <w:rPr>
          <w:rFonts w:ascii="Arial" w:hAnsi="Arial" w:cs="Arial"/>
          <w:sz w:val="24"/>
          <w:szCs w:val="24"/>
        </w:rPr>
        <w:t>Администрацию</w:t>
      </w:r>
      <w:r w:rsidR="00EA5EA6" w:rsidRPr="0018717F">
        <w:rPr>
          <w:rFonts w:ascii="Arial" w:hAnsi="Arial" w:cs="Arial"/>
          <w:i/>
          <w:sz w:val="24"/>
          <w:szCs w:val="24"/>
        </w:rPr>
        <w:t xml:space="preserve"> </w:t>
      </w:r>
      <w:r w:rsidR="00EA5EA6" w:rsidRPr="0018717F">
        <w:rPr>
          <w:rFonts w:ascii="Arial" w:hAnsi="Arial" w:cs="Arial"/>
          <w:sz w:val="24"/>
          <w:szCs w:val="24"/>
        </w:rPr>
        <w:t>информацию о невозможности присутствия при проведении контрольного мероприятия являются:</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1) </w:t>
      </w:r>
      <w:r w:rsidR="00B668C9" w:rsidRPr="0018717F">
        <w:rPr>
          <w:rFonts w:ascii="Arial" w:hAnsi="Arial" w:cs="Arial"/>
          <w:sz w:val="24"/>
          <w:szCs w:val="24"/>
        </w:rPr>
        <w:t>нахождение на стационарном лечении в медицинском учреждении</w:t>
      </w:r>
      <w:r w:rsidRPr="0018717F">
        <w:rPr>
          <w:rFonts w:ascii="Arial" w:hAnsi="Arial" w:cs="Arial"/>
          <w:sz w:val="24"/>
          <w:szCs w:val="24"/>
        </w:rPr>
        <w:t>;</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нахождение за пределами Российской Федерации;</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3) административный арест;</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4) </w:t>
      </w:r>
      <w:r w:rsidR="00EA5EA6" w:rsidRPr="0018717F">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Default="00EA5EA6"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B42ED2">
        <w:rPr>
          <w:rFonts w:ascii="Arial" w:hAnsi="Arial" w:cs="Arial"/>
          <w:sz w:val="24"/>
          <w:szCs w:val="24"/>
        </w:rPr>
        <w:t>Администрацией</w:t>
      </w:r>
      <w:r w:rsidRPr="0018717F">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18717F">
        <w:rPr>
          <w:rFonts w:ascii="Arial" w:hAnsi="Arial" w:cs="Arial"/>
          <w:sz w:val="24"/>
          <w:szCs w:val="24"/>
        </w:rPr>
        <w:t>.</w:t>
      </w:r>
    </w:p>
    <w:p w:rsidR="00CE660D" w:rsidRDefault="000F63AC"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1</w:t>
      </w:r>
      <w:r w:rsidR="00F014AB" w:rsidRPr="0018717F">
        <w:rPr>
          <w:rFonts w:ascii="Arial" w:hAnsi="Arial" w:cs="Arial"/>
          <w:sz w:val="24"/>
          <w:szCs w:val="24"/>
        </w:rPr>
        <w:t>. </w:t>
      </w:r>
      <w:r w:rsidR="00026653" w:rsidRPr="0018717F">
        <w:rPr>
          <w:rFonts w:ascii="Arial" w:hAnsi="Arial" w:cs="Arial"/>
          <w:sz w:val="24"/>
          <w:szCs w:val="24"/>
        </w:rPr>
        <w:t>Для фиксации доказательств нарушений обязательных требований могут использоваться фотосъемка, аудио- и видеозапись, иные</w:t>
      </w:r>
      <w:r w:rsidR="00A36E79" w:rsidRPr="0018717F">
        <w:rPr>
          <w:rFonts w:ascii="Arial" w:hAnsi="Arial" w:cs="Arial"/>
          <w:sz w:val="24"/>
          <w:szCs w:val="24"/>
        </w:rPr>
        <w:t xml:space="preserve"> способы фиксации доказательств, за исключением случаев фиксации:</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1) </w:t>
      </w:r>
      <w:r w:rsidR="00A36E79" w:rsidRPr="0018717F">
        <w:rPr>
          <w:rFonts w:ascii="Arial" w:hAnsi="Arial" w:cs="Arial"/>
          <w:sz w:val="24"/>
          <w:szCs w:val="24"/>
        </w:rPr>
        <w:t>сведений, отнесенных законодательством Российской Федерации к государственной тайне;</w:t>
      </w:r>
    </w:p>
    <w:p w:rsidR="00CE660D" w:rsidRDefault="006D78CD"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2) </w:t>
      </w:r>
      <w:r w:rsidR="00A36E79" w:rsidRPr="0018717F">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18717F" w:rsidRDefault="00026653" w:rsidP="00CE660D">
      <w:pPr>
        <w:spacing w:line="240" w:lineRule="atLeast"/>
        <w:ind w:right="-285" w:firstLine="709"/>
        <w:contextualSpacing/>
        <w:jc w:val="both"/>
        <w:rPr>
          <w:rFonts w:ascii="Arial" w:hAnsi="Arial" w:cs="Arial"/>
          <w:sz w:val="24"/>
          <w:szCs w:val="24"/>
        </w:rPr>
      </w:pPr>
      <w:r w:rsidRPr="0018717F">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18717F">
        <w:rPr>
          <w:rFonts w:ascii="Arial" w:hAnsi="Arial" w:cs="Arial"/>
          <w:sz w:val="24"/>
          <w:szCs w:val="24"/>
        </w:rPr>
        <w:t>, время фиксации объекта</w:t>
      </w:r>
      <w:r w:rsidRPr="0018717F">
        <w:rPr>
          <w:rFonts w:ascii="Arial" w:hAnsi="Arial" w:cs="Arial"/>
          <w:sz w:val="24"/>
          <w:szCs w:val="24"/>
        </w:rPr>
        <w:t xml:space="preserve">. </w:t>
      </w:r>
      <w:r w:rsidRPr="0018717F">
        <w:rPr>
          <w:rFonts w:ascii="Arial" w:hAnsi="Arial" w:cs="Arial"/>
          <w:sz w:val="24"/>
          <w:szCs w:val="24"/>
        </w:rPr>
        <w:lastRenderedPageBreak/>
        <w:t>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18717F" w:rsidRDefault="00891516"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2</w:t>
      </w:r>
      <w:r w:rsidR="006D78CD" w:rsidRPr="0018717F">
        <w:rPr>
          <w:rFonts w:ascii="Arial" w:hAnsi="Arial" w:cs="Arial"/>
          <w:sz w:val="24"/>
          <w:szCs w:val="24"/>
        </w:rPr>
        <w:t>. </w:t>
      </w:r>
      <w:r w:rsidR="00DE572D" w:rsidRPr="0018717F">
        <w:rPr>
          <w:rFonts w:ascii="Arial" w:hAnsi="Arial" w:cs="Arial"/>
          <w:sz w:val="24"/>
          <w:szCs w:val="24"/>
        </w:rPr>
        <w:t>Результаты</w:t>
      </w:r>
      <w:r w:rsidR="00F77C17" w:rsidRPr="0018717F">
        <w:rPr>
          <w:rFonts w:ascii="Arial" w:hAnsi="Arial" w:cs="Arial"/>
          <w:sz w:val="24"/>
          <w:szCs w:val="24"/>
        </w:rPr>
        <w:t xml:space="preserve"> контрольного мероприятия</w:t>
      </w:r>
      <w:r w:rsidR="00DE572D" w:rsidRPr="0018717F">
        <w:rPr>
          <w:rFonts w:ascii="Arial" w:hAnsi="Arial" w:cs="Arial"/>
          <w:sz w:val="24"/>
          <w:szCs w:val="24"/>
        </w:rPr>
        <w:t xml:space="preserve"> оформляются </w:t>
      </w:r>
      <w:r w:rsidR="0074090A" w:rsidRPr="0018717F">
        <w:rPr>
          <w:rFonts w:ascii="Arial" w:hAnsi="Arial" w:cs="Arial"/>
          <w:sz w:val="24"/>
          <w:szCs w:val="24"/>
        </w:rPr>
        <w:t xml:space="preserve">актом контрольного мероприятия </w:t>
      </w:r>
      <w:r w:rsidR="00DE572D" w:rsidRPr="0018717F">
        <w:rPr>
          <w:rFonts w:ascii="Arial" w:hAnsi="Arial" w:cs="Arial"/>
          <w:sz w:val="24"/>
          <w:szCs w:val="24"/>
        </w:rPr>
        <w:t>в порядке</w:t>
      </w:r>
      <w:r w:rsidR="00F77C17" w:rsidRPr="0018717F">
        <w:rPr>
          <w:rFonts w:ascii="Arial" w:hAnsi="Arial" w:cs="Arial"/>
          <w:sz w:val="24"/>
          <w:szCs w:val="24"/>
        </w:rPr>
        <w:t>, установленном Федеральным законом.</w:t>
      </w:r>
    </w:p>
    <w:p w:rsidR="00FB053C" w:rsidRPr="0018717F" w:rsidRDefault="008D07E3" w:rsidP="00936E0C">
      <w:pPr>
        <w:spacing w:line="240" w:lineRule="atLeast"/>
        <w:ind w:right="-285" w:firstLine="709"/>
        <w:contextualSpacing/>
        <w:jc w:val="both"/>
        <w:rPr>
          <w:rFonts w:ascii="Arial" w:hAnsi="Arial" w:cs="Arial"/>
          <w:iCs/>
          <w:sz w:val="24"/>
          <w:szCs w:val="24"/>
        </w:rPr>
      </w:pPr>
      <w:r w:rsidRPr="0018717F">
        <w:rPr>
          <w:rFonts w:ascii="Arial" w:hAnsi="Arial" w:cs="Arial"/>
          <w:sz w:val="24"/>
          <w:szCs w:val="24"/>
        </w:rPr>
        <w:t>2</w:t>
      </w:r>
      <w:r w:rsidR="006C57D8">
        <w:rPr>
          <w:rFonts w:ascii="Arial" w:hAnsi="Arial" w:cs="Arial"/>
          <w:sz w:val="24"/>
          <w:szCs w:val="24"/>
        </w:rPr>
        <w:t>3</w:t>
      </w:r>
      <w:r w:rsidR="006D78CD" w:rsidRPr="0018717F">
        <w:rPr>
          <w:rFonts w:ascii="Arial" w:hAnsi="Arial" w:cs="Arial"/>
          <w:sz w:val="24"/>
          <w:szCs w:val="24"/>
        </w:rPr>
        <w:t>. </w:t>
      </w:r>
      <w:r w:rsidR="00FB053C" w:rsidRPr="0018717F">
        <w:rPr>
          <w:rFonts w:ascii="Arial" w:hAnsi="Arial" w:cs="Arial"/>
          <w:iCs/>
          <w:sz w:val="24"/>
          <w:szCs w:val="24"/>
        </w:rPr>
        <w:t xml:space="preserve">В случае поступления в </w:t>
      </w:r>
      <w:r w:rsidR="00B42ED2">
        <w:rPr>
          <w:rFonts w:ascii="Arial" w:hAnsi="Arial" w:cs="Arial"/>
          <w:iCs/>
          <w:sz w:val="24"/>
          <w:szCs w:val="24"/>
        </w:rPr>
        <w:t>Администрацию</w:t>
      </w:r>
      <w:r w:rsidR="00FB053C" w:rsidRPr="0018717F">
        <w:rPr>
          <w:rFonts w:ascii="Arial" w:hAnsi="Arial" w:cs="Arial"/>
          <w:iCs/>
          <w:sz w:val="24"/>
          <w:szCs w:val="24"/>
        </w:rPr>
        <w:t xml:space="preserve"> возражений, указанных в</w:t>
      </w:r>
      <w:r w:rsidR="00FB053C" w:rsidRPr="0018717F">
        <w:rPr>
          <w:rFonts w:ascii="Arial" w:hAnsi="Arial" w:cs="Arial"/>
          <w:iCs/>
          <w:color w:val="000000" w:themeColor="text1"/>
          <w:sz w:val="24"/>
          <w:szCs w:val="24"/>
        </w:rPr>
        <w:t xml:space="preserve"> </w:t>
      </w:r>
      <w:hyperlink r:id="rId11" w:history="1">
        <w:r w:rsidR="00FB053C" w:rsidRPr="0018717F">
          <w:rPr>
            <w:rFonts w:ascii="Arial" w:hAnsi="Arial" w:cs="Arial"/>
            <w:iCs/>
            <w:color w:val="000000" w:themeColor="text1"/>
            <w:sz w:val="24"/>
            <w:szCs w:val="24"/>
          </w:rPr>
          <w:t>части 1</w:t>
        </w:r>
      </w:hyperlink>
      <w:r w:rsidR="00FB053C" w:rsidRPr="0018717F">
        <w:rPr>
          <w:rFonts w:ascii="Arial" w:hAnsi="Arial" w:cs="Arial"/>
          <w:iCs/>
          <w:sz w:val="24"/>
          <w:szCs w:val="24"/>
        </w:rPr>
        <w:t xml:space="preserve"> статьи 89 Федерального закона, </w:t>
      </w:r>
      <w:r w:rsidR="00DA2728">
        <w:rPr>
          <w:rFonts w:ascii="Arial" w:hAnsi="Arial" w:cs="Arial"/>
          <w:iCs/>
          <w:sz w:val="24"/>
          <w:szCs w:val="24"/>
        </w:rPr>
        <w:t>Администрация</w:t>
      </w:r>
      <w:r w:rsidR="00FB053C" w:rsidRPr="0018717F">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B42ED2">
        <w:rPr>
          <w:rFonts w:ascii="Arial" w:hAnsi="Arial" w:cs="Arial"/>
          <w:sz w:val="24"/>
          <w:szCs w:val="24"/>
        </w:rPr>
        <w:t>Администрацию</w:t>
      </w:r>
      <w:r w:rsidRPr="0018717F">
        <w:rPr>
          <w:rFonts w:ascii="Arial" w:hAnsi="Arial" w:cs="Arial"/>
          <w:sz w:val="24"/>
          <w:szCs w:val="24"/>
        </w:rPr>
        <w:t xml:space="preserve"> либо путем использования видео-конференц-связи.</w:t>
      </w:r>
    </w:p>
    <w:p w:rsidR="00C726C6" w:rsidRPr="0018717F" w:rsidRDefault="00FB053C" w:rsidP="00936E0C">
      <w:pPr>
        <w:spacing w:line="240" w:lineRule="atLeast"/>
        <w:ind w:right="-285" w:firstLine="709"/>
        <w:contextualSpacing/>
        <w:jc w:val="both"/>
        <w:rPr>
          <w:rFonts w:ascii="Arial" w:hAnsi="Arial" w:cs="Arial"/>
          <w:sz w:val="24"/>
          <w:szCs w:val="24"/>
        </w:rPr>
      </w:pPr>
      <w:r w:rsidRPr="0018717F">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E572D" w:rsidRPr="00F26441" w:rsidRDefault="008D07E3" w:rsidP="005E60A1">
      <w:pPr>
        <w:spacing w:line="240" w:lineRule="atLeast"/>
        <w:ind w:right="-285" w:firstLine="709"/>
        <w:contextualSpacing/>
        <w:jc w:val="both"/>
        <w:rPr>
          <w:rFonts w:ascii="Arial" w:hAnsi="Arial" w:cs="Arial"/>
          <w:sz w:val="24"/>
          <w:szCs w:val="24"/>
        </w:rPr>
      </w:pPr>
      <w:r w:rsidRPr="0018717F">
        <w:rPr>
          <w:rFonts w:ascii="Arial" w:hAnsi="Arial" w:cs="Arial"/>
          <w:sz w:val="24"/>
          <w:szCs w:val="24"/>
        </w:rPr>
        <w:t>2</w:t>
      </w:r>
      <w:r w:rsidR="006C57D8">
        <w:rPr>
          <w:rFonts w:ascii="Arial" w:hAnsi="Arial" w:cs="Arial"/>
          <w:sz w:val="24"/>
          <w:szCs w:val="24"/>
        </w:rPr>
        <w:t>4</w:t>
      </w:r>
      <w:r w:rsidR="006D78CD" w:rsidRPr="0018717F">
        <w:rPr>
          <w:rFonts w:ascii="Arial" w:hAnsi="Arial" w:cs="Arial"/>
          <w:sz w:val="24"/>
          <w:szCs w:val="24"/>
        </w:rPr>
        <w:t>. </w:t>
      </w:r>
      <w:r w:rsidR="00DE572D" w:rsidRPr="0018717F">
        <w:rPr>
          <w:rFonts w:ascii="Arial" w:hAnsi="Arial" w:cs="Arial"/>
          <w:sz w:val="24"/>
          <w:szCs w:val="24"/>
        </w:rPr>
        <w:t xml:space="preserve">До 31 декабря 2023 года подготовка </w:t>
      </w:r>
      <w:r w:rsidR="00B42ED2">
        <w:rPr>
          <w:rFonts w:ascii="Arial" w:hAnsi="Arial" w:cs="Arial"/>
          <w:sz w:val="24"/>
          <w:szCs w:val="24"/>
        </w:rPr>
        <w:t>Администрацией</w:t>
      </w:r>
      <w:r w:rsidR="00DE572D" w:rsidRPr="0018717F">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B42ED2">
        <w:rPr>
          <w:rFonts w:ascii="Arial" w:hAnsi="Arial" w:cs="Arial"/>
          <w:sz w:val="24"/>
          <w:szCs w:val="24"/>
        </w:rPr>
        <w:t>Администрацией</w:t>
      </w:r>
      <w:r w:rsidR="00DE572D" w:rsidRPr="0018717F">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18717F">
        <w:rPr>
          <w:rFonts w:ascii="Arial" w:hAnsi="Arial" w:cs="Arial"/>
          <w:sz w:val="24"/>
          <w:szCs w:val="24"/>
        </w:rPr>
        <w:t xml:space="preserve">осуществляется </w:t>
      </w:r>
      <w:r w:rsidR="00DE572D" w:rsidRPr="0018717F">
        <w:rPr>
          <w:rFonts w:ascii="Arial" w:hAnsi="Arial" w:cs="Arial"/>
          <w:sz w:val="24"/>
          <w:szCs w:val="24"/>
        </w:rPr>
        <w:t>на бумажном носителе.</w:t>
      </w:r>
    </w:p>
    <w:p w:rsidR="00036B08" w:rsidRPr="00E65304" w:rsidRDefault="00036B08" w:rsidP="00E65304">
      <w:pPr>
        <w:pStyle w:val="1"/>
        <w:spacing w:line="240" w:lineRule="atLeast"/>
        <w:contextualSpacing/>
        <w:rPr>
          <w:sz w:val="24"/>
          <w:szCs w:val="24"/>
          <w:lang w:val="ru-RU"/>
        </w:rPr>
      </w:pPr>
      <w:r>
        <w:rPr>
          <w:sz w:val="24"/>
          <w:szCs w:val="24"/>
          <w:lang w:val="ru-RU"/>
        </w:rPr>
        <w:t xml:space="preserve">4. </w:t>
      </w:r>
      <w:r w:rsidRPr="00036B08">
        <w:rPr>
          <w:sz w:val="24"/>
          <w:szCs w:val="24"/>
          <w:lang w:val="ru-RU"/>
        </w:rPr>
        <w:t>Досудебное обжалование</w:t>
      </w:r>
    </w:p>
    <w:p w:rsidR="00036B08" w:rsidRPr="00036B08" w:rsidRDefault="00E65304" w:rsidP="00036B08">
      <w:pPr>
        <w:pStyle w:val="1"/>
        <w:spacing w:line="240" w:lineRule="atLeast"/>
        <w:ind w:firstLine="709"/>
        <w:contextualSpacing/>
        <w:jc w:val="both"/>
        <w:rPr>
          <w:b w:val="0"/>
          <w:sz w:val="24"/>
          <w:szCs w:val="24"/>
          <w:lang w:val="ru-RU"/>
        </w:rPr>
      </w:pPr>
      <w:r>
        <w:rPr>
          <w:b w:val="0"/>
          <w:sz w:val="24"/>
          <w:szCs w:val="24"/>
          <w:lang w:val="ru-RU"/>
        </w:rPr>
        <w:t>25.</w:t>
      </w:r>
      <w:r w:rsidR="00036B08" w:rsidRPr="00036B08">
        <w:rPr>
          <w:b w:val="0"/>
          <w:sz w:val="24"/>
          <w:szCs w:val="24"/>
          <w:lang w:val="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1) решений о проведении контрольных мероприятий;</w:t>
      </w:r>
    </w:p>
    <w:p w:rsid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актов контрольных мероприятий, предписаний об устранении выявленных нарушений;</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3) действий (бездействия) должностных лиц в рамках контрольных мероприятий.</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26</w:t>
      </w:r>
      <w:r w:rsidR="00036B08" w:rsidRPr="00036B08">
        <w:rPr>
          <w:rFonts w:cs="Arial"/>
          <w:b w:val="0"/>
          <w:sz w:val="24"/>
          <w:szCs w:val="24"/>
          <w:lang w:val="ru-RU"/>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 xml:space="preserve">При подаче жалобы гражданином она должна быть подписана </w:t>
      </w:r>
      <w:r w:rsidR="00E65304" w:rsidRPr="00036B08">
        <w:rPr>
          <w:rFonts w:cs="Arial"/>
          <w:b w:val="0"/>
          <w:sz w:val="24"/>
          <w:szCs w:val="24"/>
          <w:lang w:val="ru-RU"/>
        </w:rPr>
        <w:t>простой электронной подписью,</w:t>
      </w:r>
      <w:r w:rsidRPr="00036B08">
        <w:rPr>
          <w:rFonts w:cs="Arial"/>
          <w:b w:val="0"/>
          <w:sz w:val="24"/>
          <w:szCs w:val="24"/>
          <w:lang w:val="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Материалы, прикладываемые к жалобе, в том числе фото- и видеоматериалы, представляются контроли</w:t>
      </w:r>
      <w:r w:rsidR="00E65304">
        <w:rPr>
          <w:rFonts w:cs="Arial"/>
          <w:b w:val="0"/>
          <w:sz w:val="24"/>
          <w:szCs w:val="24"/>
          <w:lang w:val="ru-RU"/>
        </w:rPr>
        <w:t>руемым лицом в электронном виде.</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27</w:t>
      </w:r>
      <w:r w:rsidR="00036B08" w:rsidRPr="00036B08">
        <w:rPr>
          <w:rFonts w:cs="Arial"/>
          <w:b w:val="0"/>
          <w:sz w:val="24"/>
          <w:szCs w:val="24"/>
          <w:lang w:val="ru-RU"/>
        </w:rPr>
        <w:t>. Жалоба на решение Контрольного органа, действия (бездействие) его должностных лиц рассматривается руководителем Контрольного органа.</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lastRenderedPageBreak/>
        <w:t>28</w:t>
      </w:r>
      <w:r w:rsidR="00036B08" w:rsidRPr="00036B08">
        <w:rPr>
          <w:rFonts w:cs="Arial"/>
          <w:b w:val="0"/>
          <w:sz w:val="24"/>
          <w:szCs w:val="24"/>
          <w:lang w:val="ru-RU"/>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29</w:t>
      </w:r>
      <w:r w:rsidR="00036B08" w:rsidRPr="00036B08">
        <w:rPr>
          <w:rFonts w:cs="Arial"/>
          <w:b w:val="0"/>
          <w:sz w:val="24"/>
          <w:szCs w:val="24"/>
          <w:lang w:val="ru-RU"/>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30</w:t>
      </w:r>
      <w:r w:rsidR="00036B08" w:rsidRPr="00036B08">
        <w:rPr>
          <w:rFonts w:cs="Arial"/>
          <w:b w:val="0"/>
          <w:sz w:val="24"/>
          <w:szCs w:val="24"/>
          <w:lang w:val="ru-RU"/>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31</w:t>
      </w:r>
      <w:r w:rsidR="00036B08" w:rsidRPr="00036B08">
        <w:rPr>
          <w:rFonts w:cs="Arial"/>
          <w:b w:val="0"/>
          <w:sz w:val="24"/>
          <w:szCs w:val="24"/>
          <w:lang w:val="ru-RU"/>
        </w:rPr>
        <w:t>. Жалоба может содержать ходатайство о приостановлении исполнения обжалуемого решения Контрольного органа.</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32</w:t>
      </w:r>
      <w:r w:rsidR="00036B08" w:rsidRPr="00036B08">
        <w:rPr>
          <w:rFonts w:cs="Arial"/>
          <w:b w:val="0"/>
          <w:sz w:val="24"/>
          <w:szCs w:val="24"/>
          <w:lang w:val="ru-RU"/>
        </w:rPr>
        <w:t xml:space="preserve">. Руководителем Контрольного </w:t>
      </w:r>
      <w:r w:rsidRPr="00036B08">
        <w:rPr>
          <w:rFonts w:cs="Arial"/>
          <w:b w:val="0"/>
          <w:sz w:val="24"/>
          <w:szCs w:val="24"/>
          <w:lang w:val="ru-RU"/>
        </w:rPr>
        <w:t>органа в</w:t>
      </w:r>
      <w:r w:rsidR="00036B08" w:rsidRPr="00036B08">
        <w:rPr>
          <w:rFonts w:cs="Arial"/>
          <w:b w:val="0"/>
          <w:sz w:val="24"/>
          <w:szCs w:val="24"/>
          <w:lang w:val="ru-RU"/>
        </w:rPr>
        <w:t xml:space="preserve"> срок не позднее двух рабочих дней со дня регистрации жалобы принимается решение:</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1) о приостановлении исполнения обжалуемого решения Контрольного органа;</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об отказе в приостановлении исполнения обжалуемого решения Контрольного органа.</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33</w:t>
      </w:r>
      <w:r w:rsidR="00036B08" w:rsidRPr="00036B08">
        <w:rPr>
          <w:rFonts w:cs="Arial"/>
          <w:b w:val="0"/>
          <w:sz w:val="24"/>
          <w:szCs w:val="24"/>
          <w:lang w:val="ru-RU"/>
        </w:rPr>
        <w:t>. Жалоба должна содержать:</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5) требования контролируемого лица, подавшего жалобу;</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34</w:t>
      </w:r>
      <w:r w:rsidR="00036B08" w:rsidRPr="00036B08">
        <w:rPr>
          <w:rFonts w:cs="Arial"/>
          <w:b w:val="0"/>
          <w:sz w:val="24"/>
          <w:szCs w:val="24"/>
          <w:lang w:val="ru-RU"/>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35</w:t>
      </w:r>
      <w:r w:rsidR="00036B08" w:rsidRPr="00036B08">
        <w:rPr>
          <w:rFonts w:cs="Arial"/>
          <w:b w:val="0"/>
          <w:sz w:val="24"/>
          <w:szCs w:val="24"/>
          <w:lang w:val="ru-RU"/>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36</w:t>
      </w:r>
      <w:r w:rsidR="00036B08" w:rsidRPr="00036B08">
        <w:rPr>
          <w:rFonts w:cs="Arial"/>
          <w:b w:val="0"/>
          <w:sz w:val="24"/>
          <w:szCs w:val="24"/>
          <w:lang w:val="ru-RU"/>
        </w:rPr>
        <w:t>. Контрольный орган принимает решение об отказе в рассмотрении жалобы в течение пяти рабочих дней со дня получения жалобы, если:</w:t>
      </w:r>
    </w:p>
    <w:p w:rsidR="00036B08" w:rsidRPr="00036B08" w:rsidRDefault="00036B08" w:rsidP="00036B08">
      <w:pPr>
        <w:pStyle w:val="1"/>
        <w:ind w:firstLine="709"/>
        <w:contextualSpacing/>
        <w:jc w:val="both"/>
        <w:rPr>
          <w:rFonts w:cs="Arial"/>
          <w:b w:val="0"/>
          <w:sz w:val="24"/>
          <w:szCs w:val="24"/>
          <w:lang w:val="ru-RU"/>
        </w:rPr>
      </w:pP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 xml:space="preserve">1) жалоба подана после истечения сроков подачи жалобы, установленных пунктом </w:t>
      </w:r>
      <w:r w:rsidR="00E65304">
        <w:rPr>
          <w:rFonts w:cs="Arial"/>
          <w:b w:val="0"/>
          <w:sz w:val="24"/>
          <w:szCs w:val="24"/>
          <w:lang w:val="ru-RU"/>
        </w:rPr>
        <w:t>4</w:t>
      </w:r>
      <w:r w:rsidRPr="00036B08">
        <w:rPr>
          <w:rFonts w:cs="Arial"/>
          <w:b w:val="0"/>
          <w:sz w:val="24"/>
          <w:szCs w:val="24"/>
          <w:lang w:val="ru-RU"/>
        </w:rPr>
        <w:t>.4 настоящего Положения, и не содержит ходатайства о восстановлении пропущенного срока на подачу жалобы;</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в удовлетворении ходатайства о восстановлении пропущенного срока на подачу жалобы отказано;</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3) до принятия решения по жалобе от контролируемого лица, ее подавшего, поступило заявление об отзыве жалобы;</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4) имеется решение суда по вопросам, поставленным в жалобе;</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5) ранее в Контрольный орган была подана другая жалоба от того же контролируемого лица по тем же основаниям;</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65304"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8) жалоба подана в ненадлежащий орган;</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9) законодательством Российской Федерации предусмотрен только судебный порядок обжалования решений Контрольного органа.</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37</w:t>
      </w:r>
      <w:r w:rsidR="00036B08" w:rsidRPr="00036B08">
        <w:rPr>
          <w:rFonts w:cs="Arial"/>
          <w:b w:val="0"/>
          <w:sz w:val="24"/>
          <w:szCs w:val="24"/>
          <w:lang w:val="ru-RU"/>
        </w:rPr>
        <w:t xml:space="preserve">. Отказ в рассмотрении жалобы по основаниям, указанным в подпунктах 3-8 пункта </w:t>
      </w:r>
      <w:r>
        <w:rPr>
          <w:rFonts w:cs="Arial"/>
          <w:b w:val="0"/>
          <w:sz w:val="24"/>
          <w:szCs w:val="24"/>
          <w:lang w:val="ru-RU"/>
        </w:rPr>
        <w:t>4</w:t>
      </w:r>
      <w:r w:rsidR="00036B08" w:rsidRPr="00036B08">
        <w:rPr>
          <w:rFonts w:cs="Arial"/>
          <w:b w:val="0"/>
          <w:sz w:val="24"/>
          <w:szCs w:val="24"/>
          <w:lang w:val="ru-RU"/>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38</w:t>
      </w:r>
      <w:r w:rsidR="00036B08" w:rsidRPr="00036B08">
        <w:rPr>
          <w:rFonts w:cs="Arial"/>
          <w:b w:val="0"/>
          <w:sz w:val="24"/>
          <w:szCs w:val="24"/>
          <w:lang w:val="ru-RU"/>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39</w:t>
      </w:r>
      <w:r w:rsidR="00036B08" w:rsidRPr="00036B08">
        <w:rPr>
          <w:rFonts w:cs="Arial"/>
          <w:b w:val="0"/>
          <w:sz w:val="24"/>
          <w:szCs w:val="24"/>
          <w:lang w:val="ru-RU"/>
        </w:rPr>
        <w:t>. Жалоба подлежит рассмотрению руководителем (заместителем руководителя) Контрольного органа в течение 20 рабочих дней со дня ее регистрации.</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40</w:t>
      </w:r>
      <w:r w:rsidR="00036B08" w:rsidRPr="00036B08">
        <w:rPr>
          <w:rFonts w:cs="Arial"/>
          <w:b w:val="0"/>
          <w:sz w:val="24"/>
          <w:szCs w:val="24"/>
          <w:lang w:val="ru-RU"/>
        </w:rPr>
        <w:t>. Указанный срок может быть продлен на двадцать рабочих дней, в следующих исключительных случаях:</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1) проведение в отношении должностного лица, действия (бездействия) которого обжалуются служебной проверки по фактам, указанным в жалобе;</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отсутствие должностного лица, действия (бездействия) которого обжалуются, по уважительной причине (болезнь, отпуск, командировка).</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41</w:t>
      </w:r>
      <w:r w:rsidR="00036B08" w:rsidRPr="00036B08">
        <w:rPr>
          <w:rFonts w:cs="Arial"/>
          <w:b w:val="0"/>
          <w:sz w:val="24"/>
          <w:szCs w:val="24"/>
          <w:lang w:val="ru-RU"/>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42</w:t>
      </w:r>
      <w:r w:rsidR="00036B08" w:rsidRPr="00036B08">
        <w:rPr>
          <w:rFonts w:cs="Arial"/>
          <w:b w:val="0"/>
          <w:sz w:val="24"/>
          <w:szCs w:val="24"/>
          <w:lang w:val="ru-RU"/>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w:t>
      </w:r>
      <w:r w:rsidR="00036B08" w:rsidRPr="00036B08">
        <w:rPr>
          <w:rFonts w:cs="Arial"/>
          <w:b w:val="0"/>
          <w:sz w:val="24"/>
          <w:szCs w:val="24"/>
          <w:lang w:val="ru-RU"/>
        </w:rPr>
        <w:lastRenderedPageBreak/>
        <w:t>органов, органов местного самоуправления либо подведомственным им организаций.</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43</w:t>
      </w:r>
      <w:r w:rsidR="00036B08" w:rsidRPr="00036B08">
        <w:rPr>
          <w:rFonts w:cs="Arial"/>
          <w:b w:val="0"/>
          <w:sz w:val="24"/>
          <w:szCs w:val="24"/>
          <w:lang w:val="ru-RU"/>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44</w:t>
      </w:r>
      <w:r w:rsidR="00036B08" w:rsidRPr="00036B08">
        <w:rPr>
          <w:rFonts w:cs="Arial"/>
          <w:b w:val="0"/>
          <w:sz w:val="24"/>
          <w:szCs w:val="24"/>
          <w:lang w:val="ru-RU"/>
        </w:rPr>
        <w:t>. По итогам рассмотрения жалобы руководитель (заместитель руководителя) Контрольного органа принимает одно из следующих решений:</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1) оставляет жалобу без удовлетворения;</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2) отменяет решение Контрольного органа полностью или частично;</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3) отменяет решение Контрольного органа полностью и принимает новое решение;</w:t>
      </w:r>
    </w:p>
    <w:p w:rsidR="00036B08" w:rsidRPr="00036B08" w:rsidRDefault="00036B08" w:rsidP="00036B08">
      <w:pPr>
        <w:pStyle w:val="1"/>
        <w:ind w:firstLine="709"/>
        <w:contextualSpacing/>
        <w:jc w:val="both"/>
        <w:rPr>
          <w:rFonts w:cs="Arial"/>
          <w:b w:val="0"/>
          <w:sz w:val="24"/>
          <w:szCs w:val="24"/>
          <w:lang w:val="ru-RU"/>
        </w:rPr>
      </w:pPr>
      <w:r w:rsidRPr="00036B08">
        <w:rPr>
          <w:rFonts w:cs="Arial"/>
          <w:b w:val="0"/>
          <w:sz w:val="24"/>
          <w:szCs w:val="24"/>
          <w:lang w:val="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36B08" w:rsidRPr="00036B08" w:rsidRDefault="00E65304" w:rsidP="00036B08">
      <w:pPr>
        <w:pStyle w:val="1"/>
        <w:ind w:firstLine="709"/>
        <w:contextualSpacing/>
        <w:jc w:val="both"/>
        <w:rPr>
          <w:rFonts w:cs="Arial"/>
          <w:b w:val="0"/>
          <w:sz w:val="24"/>
          <w:szCs w:val="24"/>
          <w:lang w:val="ru-RU"/>
        </w:rPr>
      </w:pPr>
      <w:r>
        <w:rPr>
          <w:rFonts w:cs="Arial"/>
          <w:b w:val="0"/>
          <w:sz w:val="24"/>
          <w:szCs w:val="24"/>
          <w:lang w:val="ru-RU"/>
        </w:rPr>
        <w:t>45</w:t>
      </w:r>
      <w:r w:rsidR="00036B08" w:rsidRPr="00036B08">
        <w:rPr>
          <w:rFonts w:cs="Arial"/>
          <w:b w:val="0"/>
          <w:sz w:val="24"/>
          <w:szCs w:val="24"/>
          <w:lang w:val="ru-RU"/>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36B08" w:rsidRDefault="00036B08" w:rsidP="00036B08">
      <w:pPr>
        <w:pStyle w:val="1"/>
        <w:spacing w:line="240" w:lineRule="atLeast"/>
        <w:contextualSpacing/>
        <w:rPr>
          <w:rFonts w:cs="Arial"/>
          <w:sz w:val="24"/>
          <w:szCs w:val="24"/>
          <w:lang w:val="ru-RU"/>
        </w:rPr>
      </w:pPr>
    </w:p>
    <w:p w:rsidR="00206538" w:rsidRPr="00DA2728" w:rsidRDefault="00C46597" w:rsidP="00036B08">
      <w:pPr>
        <w:pStyle w:val="1"/>
        <w:spacing w:line="240" w:lineRule="atLeast"/>
        <w:contextualSpacing/>
        <w:rPr>
          <w:rFonts w:cs="Arial"/>
          <w:sz w:val="24"/>
          <w:szCs w:val="24"/>
          <w:lang w:val="ru-RU"/>
        </w:rPr>
      </w:pPr>
      <w:r w:rsidRPr="00DA2728">
        <w:rPr>
          <w:rFonts w:cs="Arial"/>
          <w:sz w:val="24"/>
          <w:szCs w:val="24"/>
          <w:lang w:val="ru-RU"/>
        </w:rPr>
        <w:t xml:space="preserve">5. Оценка результативности и эффективности </w:t>
      </w:r>
    </w:p>
    <w:p w:rsidR="001907AD" w:rsidRPr="00DA2728" w:rsidRDefault="00C46597" w:rsidP="00F658DD">
      <w:pPr>
        <w:pStyle w:val="1"/>
        <w:spacing w:line="240" w:lineRule="atLeast"/>
        <w:contextualSpacing/>
        <w:rPr>
          <w:rFonts w:cs="Arial"/>
          <w:sz w:val="24"/>
          <w:szCs w:val="24"/>
          <w:lang w:val="ru-RU"/>
        </w:rPr>
      </w:pPr>
      <w:r w:rsidRPr="00DA2728">
        <w:rPr>
          <w:rFonts w:cs="Arial"/>
          <w:sz w:val="24"/>
          <w:szCs w:val="24"/>
          <w:lang w:val="ru-RU"/>
        </w:rPr>
        <w:t xml:space="preserve">деятельности </w:t>
      </w:r>
      <w:r w:rsidR="00DA2728">
        <w:rPr>
          <w:rFonts w:cs="Arial"/>
          <w:sz w:val="24"/>
          <w:szCs w:val="24"/>
          <w:lang w:val="ru-RU"/>
        </w:rPr>
        <w:t>Администрации Белоярского городского поселения</w:t>
      </w:r>
    </w:p>
    <w:p w:rsidR="00F658DD" w:rsidRPr="006F1164" w:rsidRDefault="00F658DD" w:rsidP="00F658DD">
      <w:pPr>
        <w:spacing w:line="240" w:lineRule="atLeast"/>
        <w:contextualSpacing/>
        <w:rPr>
          <w:lang w:eastAsia="ru-RU"/>
        </w:rPr>
      </w:pPr>
    </w:p>
    <w:p w:rsidR="005E60A1" w:rsidRPr="00F50DE5" w:rsidRDefault="00E65304" w:rsidP="00F658DD">
      <w:pPr>
        <w:spacing w:line="240" w:lineRule="atLeast"/>
        <w:ind w:right="-285" w:firstLine="709"/>
        <w:contextualSpacing/>
        <w:jc w:val="both"/>
        <w:rPr>
          <w:rFonts w:ascii="Arial" w:hAnsi="Arial" w:cs="Arial"/>
          <w:sz w:val="24"/>
          <w:szCs w:val="24"/>
        </w:rPr>
      </w:pPr>
      <w:r>
        <w:rPr>
          <w:rFonts w:ascii="Arial" w:hAnsi="Arial" w:cs="Arial"/>
          <w:sz w:val="24"/>
          <w:szCs w:val="24"/>
        </w:rPr>
        <w:t>46</w:t>
      </w:r>
      <w:r w:rsidR="001907AD" w:rsidRPr="006F1164">
        <w:rPr>
          <w:rFonts w:ascii="Arial" w:hAnsi="Arial" w:cs="Arial"/>
          <w:sz w:val="24"/>
          <w:szCs w:val="24"/>
        </w:rPr>
        <w:t>. Оценка результативности и эффективности</w:t>
      </w:r>
      <w:r w:rsidR="001907AD" w:rsidRPr="00F50DE5">
        <w:rPr>
          <w:rFonts w:ascii="Arial" w:hAnsi="Arial" w:cs="Arial"/>
          <w:sz w:val="24"/>
          <w:szCs w:val="24"/>
        </w:rPr>
        <w:t xml:space="preserve"> осуществления муниципального контроля осуществляется на основании статьи 30 Федерального закона.</w:t>
      </w:r>
    </w:p>
    <w:p w:rsidR="005E60A1" w:rsidRPr="00F50DE5" w:rsidRDefault="00E65304" w:rsidP="005E60A1">
      <w:pPr>
        <w:ind w:firstLine="709"/>
        <w:jc w:val="both"/>
        <w:rPr>
          <w:rFonts w:ascii="Arial" w:hAnsi="Arial" w:cs="Arial"/>
          <w:sz w:val="24"/>
          <w:szCs w:val="24"/>
        </w:rPr>
      </w:pPr>
      <w:r>
        <w:rPr>
          <w:rFonts w:ascii="Arial" w:hAnsi="Arial" w:cs="Arial"/>
          <w:sz w:val="24"/>
          <w:szCs w:val="24"/>
        </w:rPr>
        <w:t>47</w:t>
      </w:r>
      <w:r w:rsidR="005E60A1" w:rsidRPr="00F50DE5">
        <w:rPr>
          <w:rFonts w:ascii="Arial" w:hAnsi="Arial" w:cs="Arial"/>
          <w:sz w:val="24"/>
          <w:szCs w:val="24"/>
        </w:rPr>
        <w:t xml:space="preserve">. Устанавливаются следующие показатели результативности и эффективности деятельности </w:t>
      </w:r>
      <w:r w:rsidR="00DA2728">
        <w:rPr>
          <w:rFonts w:ascii="Arial" w:hAnsi="Arial" w:cs="Arial"/>
          <w:sz w:val="24"/>
          <w:szCs w:val="24"/>
        </w:rPr>
        <w:t>Администрации</w:t>
      </w:r>
      <w:r w:rsidR="005E60A1" w:rsidRPr="00F50DE5">
        <w:rPr>
          <w:rFonts w:ascii="Arial" w:hAnsi="Arial" w:cs="Arial"/>
          <w:sz w:val="24"/>
          <w:szCs w:val="24"/>
        </w:rPr>
        <w:t>:</w:t>
      </w:r>
    </w:p>
    <w:tbl>
      <w:tblPr>
        <w:tblpPr w:leftFromText="180" w:rightFromText="180" w:vertAnchor="text" w:horzAnchor="margin" w:tblpX="108" w:tblpY="14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960"/>
        <w:gridCol w:w="2960"/>
        <w:gridCol w:w="1762"/>
        <w:gridCol w:w="2341"/>
      </w:tblGrid>
      <w:tr w:rsidR="006C57D8" w:rsidRPr="00C46597" w:rsidTr="00DF7295">
        <w:tc>
          <w:tcPr>
            <w:tcW w:w="583"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w:t>
            </w:r>
          </w:p>
        </w:tc>
        <w:tc>
          <w:tcPr>
            <w:tcW w:w="1960" w:type="dxa"/>
          </w:tcPr>
          <w:p w:rsidR="006C57D8" w:rsidRPr="00F50DE5" w:rsidRDefault="006C57D8" w:rsidP="00DF7295">
            <w:pPr>
              <w:jc w:val="center"/>
              <w:rPr>
                <w:rFonts w:ascii="Arial" w:hAnsi="Arial" w:cs="Arial"/>
                <w:sz w:val="24"/>
                <w:szCs w:val="24"/>
              </w:rPr>
            </w:pPr>
          </w:p>
        </w:tc>
        <w:tc>
          <w:tcPr>
            <w:tcW w:w="2960"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Наименование показателя</w:t>
            </w:r>
          </w:p>
        </w:tc>
        <w:tc>
          <w:tcPr>
            <w:tcW w:w="1762"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Целевое значение</w:t>
            </w:r>
          </w:p>
        </w:tc>
        <w:tc>
          <w:tcPr>
            <w:tcW w:w="2341"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Формула для расчета</w:t>
            </w:r>
          </w:p>
        </w:tc>
      </w:tr>
      <w:tr w:rsidR="006C57D8" w:rsidRPr="00C46597" w:rsidTr="00DF7295">
        <w:tc>
          <w:tcPr>
            <w:tcW w:w="2543" w:type="dxa"/>
            <w:gridSpan w:val="2"/>
          </w:tcPr>
          <w:p w:rsidR="006C57D8" w:rsidRPr="00F50DE5" w:rsidRDefault="006C57D8" w:rsidP="00DF7295">
            <w:pPr>
              <w:jc w:val="center"/>
              <w:rPr>
                <w:rFonts w:ascii="Arial" w:hAnsi="Arial" w:cs="Arial"/>
                <w:sz w:val="24"/>
                <w:szCs w:val="24"/>
              </w:rPr>
            </w:pPr>
          </w:p>
        </w:tc>
        <w:tc>
          <w:tcPr>
            <w:tcW w:w="7063" w:type="dxa"/>
            <w:gridSpan w:val="3"/>
          </w:tcPr>
          <w:p w:rsidR="006C57D8" w:rsidRPr="00F50DE5" w:rsidRDefault="006C57D8" w:rsidP="00DF7295">
            <w:pPr>
              <w:rPr>
                <w:rFonts w:ascii="Arial" w:hAnsi="Arial" w:cs="Arial"/>
                <w:sz w:val="24"/>
                <w:szCs w:val="24"/>
              </w:rPr>
            </w:pPr>
            <w:r w:rsidRPr="00F50DE5">
              <w:rPr>
                <w:rFonts w:ascii="Arial" w:hAnsi="Arial" w:cs="Arial"/>
                <w:sz w:val="24"/>
                <w:szCs w:val="24"/>
              </w:rPr>
              <w:t>Ключевые показатели</w:t>
            </w:r>
          </w:p>
        </w:tc>
      </w:tr>
      <w:tr w:rsidR="006C57D8" w:rsidRPr="00C46597" w:rsidTr="00DF7295">
        <w:tc>
          <w:tcPr>
            <w:tcW w:w="583" w:type="dxa"/>
          </w:tcPr>
          <w:p w:rsidR="006C57D8" w:rsidRPr="00F50DE5" w:rsidRDefault="006C57D8" w:rsidP="00DF7295">
            <w:pPr>
              <w:rPr>
                <w:rFonts w:ascii="Arial" w:hAnsi="Arial" w:cs="Arial"/>
                <w:sz w:val="24"/>
                <w:szCs w:val="24"/>
              </w:rPr>
            </w:pPr>
            <w:r w:rsidRPr="00F50DE5">
              <w:rPr>
                <w:rFonts w:ascii="Arial" w:hAnsi="Arial" w:cs="Arial"/>
                <w:sz w:val="24"/>
                <w:szCs w:val="24"/>
              </w:rPr>
              <w:t>А</w:t>
            </w:r>
          </w:p>
        </w:tc>
        <w:tc>
          <w:tcPr>
            <w:tcW w:w="1960" w:type="dxa"/>
          </w:tcPr>
          <w:p w:rsidR="006C57D8" w:rsidRPr="00F50DE5" w:rsidRDefault="006C57D8" w:rsidP="00DF7295">
            <w:pPr>
              <w:rPr>
                <w:rFonts w:ascii="Arial" w:hAnsi="Arial" w:cs="Arial"/>
                <w:sz w:val="24"/>
                <w:szCs w:val="24"/>
              </w:rPr>
            </w:pPr>
          </w:p>
        </w:tc>
        <w:tc>
          <w:tcPr>
            <w:tcW w:w="2960" w:type="dxa"/>
          </w:tcPr>
          <w:p w:rsidR="006C57D8" w:rsidRPr="00F50DE5" w:rsidRDefault="006C57D8" w:rsidP="00DF7295">
            <w:pPr>
              <w:rPr>
                <w:rFonts w:ascii="Arial" w:hAnsi="Arial" w:cs="Arial"/>
                <w:sz w:val="24"/>
                <w:szCs w:val="24"/>
              </w:rPr>
            </w:pPr>
            <w:r w:rsidRPr="00F50DE5">
              <w:rPr>
                <w:rFonts w:ascii="Arial" w:hAnsi="Arial" w:cs="Arial"/>
                <w:sz w:val="24"/>
                <w:szCs w:val="24"/>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762" w:type="dxa"/>
          </w:tcPr>
          <w:p w:rsidR="006C57D8" w:rsidRPr="00F50DE5" w:rsidRDefault="006C57D8" w:rsidP="00DF7295">
            <w:pPr>
              <w:rPr>
                <w:rFonts w:ascii="Arial" w:hAnsi="Arial" w:cs="Arial"/>
                <w:sz w:val="24"/>
                <w:szCs w:val="24"/>
              </w:rPr>
            </w:pPr>
            <w:r w:rsidRPr="00F50DE5">
              <w:rPr>
                <w:rFonts w:ascii="Arial" w:hAnsi="Arial" w:cs="Arial"/>
                <w:sz w:val="24"/>
                <w:szCs w:val="24"/>
              </w:rPr>
              <w:t>Не более 50 тыс. руб.</w:t>
            </w:r>
          </w:p>
        </w:tc>
        <w:tc>
          <w:tcPr>
            <w:tcW w:w="2341"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w:t>
            </w:r>
          </w:p>
        </w:tc>
      </w:tr>
      <w:tr w:rsidR="006C57D8" w:rsidRPr="00C46597" w:rsidTr="00DF7295">
        <w:tc>
          <w:tcPr>
            <w:tcW w:w="2543" w:type="dxa"/>
            <w:gridSpan w:val="2"/>
          </w:tcPr>
          <w:p w:rsidR="006C57D8" w:rsidRPr="00F50DE5" w:rsidRDefault="006C57D8" w:rsidP="00DF7295">
            <w:pPr>
              <w:jc w:val="center"/>
              <w:rPr>
                <w:rFonts w:ascii="Arial" w:hAnsi="Arial" w:cs="Arial"/>
                <w:sz w:val="24"/>
                <w:szCs w:val="24"/>
              </w:rPr>
            </w:pPr>
          </w:p>
        </w:tc>
        <w:tc>
          <w:tcPr>
            <w:tcW w:w="7063" w:type="dxa"/>
            <w:gridSpan w:val="3"/>
          </w:tcPr>
          <w:p w:rsidR="006C57D8" w:rsidRPr="00F50DE5" w:rsidRDefault="006C57D8" w:rsidP="00DF7295">
            <w:pPr>
              <w:rPr>
                <w:rFonts w:ascii="Arial" w:hAnsi="Arial" w:cs="Arial"/>
                <w:sz w:val="24"/>
                <w:szCs w:val="24"/>
              </w:rPr>
            </w:pPr>
            <w:r w:rsidRPr="00F50DE5">
              <w:rPr>
                <w:rFonts w:ascii="Arial" w:hAnsi="Arial" w:cs="Arial"/>
                <w:sz w:val="24"/>
                <w:szCs w:val="24"/>
              </w:rPr>
              <w:t>Индикативные показатели</w:t>
            </w:r>
          </w:p>
        </w:tc>
      </w:tr>
      <w:tr w:rsidR="006C57D8" w:rsidRPr="00C46597" w:rsidTr="00DF7295">
        <w:tc>
          <w:tcPr>
            <w:tcW w:w="583" w:type="dxa"/>
          </w:tcPr>
          <w:p w:rsidR="006C57D8" w:rsidRPr="00F50DE5" w:rsidRDefault="006C57D8" w:rsidP="00DF7295">
            <w:pPr>
              <w:rPr>
                <w:rFonts w:ascii="Arial" w:hAnsi="Arial" w:cs="Arial"/>
                <w:sz w:val="24"/>
                <w:szCs w:val="24"/>
              </w:rPr>
            </w:pPr>
            <w:r w:rsidRPr="00F50DE5">
              <w:rPr>
                <w:rFonts w:ascii="Arial" w:hAnsi="Arial" w:cs="Arial"/>
                <w:sz w:val="24"/>
                <w:szCs w:val="24"/>
              </w:rPr>
              <w:lastRenderedPageBreak/>
              <w:t>Б</w:t>
            </w:r>
          </w:p>
        </w:tc>
        <w:tc>
          <w:tcPr>
            <w:tcW w:w="1960" w:type="dxa"/>
          </w:tcPr>
          <w:p w:rsidR="006C57D8" w:rsidRPr="00F50DE5" w:rsidRDefault="006C57D8" w:rsidP="00DF7295">
            <w:pPr>
              <w:rPr>
                <w:rFonts w:ascii="Arial" w:hAnsi="Arial" w:cs="Arial"/>
                <w:sz w:val="24"/>
                <w:szCs w:val="24"/>
              </w:rPr>
            </w:pPr>
          </w:p>
        </w:tc>
        <w:tc>
          <w:tcPr>
            <w:tcW w:w="2960" w:type="dxa"/>
          </w:tcPr>
          <w:p w:rsidR="006C57D8" w:rsidRPr="00F50DE5" w:rsidRDefault="006C57D8" w:rsidP="00DA2728">
            <w:pPr>
              <w:rPr>
                <w:rFonts w:ascii="Arial" w:hAnsi="Arial" w:cs="Arial"/>
                <w:sz w:val="24"/>
                <w:szCs w:val="24"/>
              </w:rPr>
            </w:pPr>
            <w:r w:rsidRPr="00F50DE5">
              <w:rPr>
                <w:rFonts w:ascii="Arial" w:hAnsi="Arial" w:cs="Arial"/>
                <w:sz w:val="24"/>
                <w:szCs w:val="24"/>
              </w:rPr>
              <w:t xml:space="preserve">Эффективность деятельности </w:t>
            </w:r>
            <w:r w:rsidR="00DA2728">
              <w:rPr>
                <w:rFonts w:ascii="Arial" w:hAnsi="Arial" w:cs="Arial"/>
                <w:sz w:val="24"/>
                <w:szCs w:val="24"/>
              </w:rPr>
              <w:t>Администрации</w:t>
            </w:r>
          </w:p>
        </w:tc>
        <w:tc>
          <w:tcPr>
            <w:tcW w:w="1762" w:type="dxa"/>
          </w:tcPr>
          <w:p w:rsidR="006C57D8" w:rsidRPr="00F50DE5" w:rsidRDefault="006C57D8" w:rsidP="00DF7295">
            <w:pPr>
              <w:rPr>
                <w:rFonts w:ascii="Arial" w:hAnsi="Arial" w:cs="Arial"/>
                <w:sz w:val="24"/>
                <w:szCs w:val="24"/>
              </w:rPr>
            </w:pPr>
            <w:r w:rsidRPr="00F50DE5">
              <w:rPr>
                <w:rFonts w:ascii="Arial" w:hAnsi="Arial" w:cs="Arial"/>
                <w:sz w:val="24"/>
                <w:szCs w:val="24"/>
              </w:rPr>
              <w:t>Менее 0,05</w:t>
            </w:r>
          </w:p>
        </w:tc>
        <w:tc>
          <w:tcPr>
            <w:tcW w:w="2341" w:type="dxa"/>
          </w:tcPr>
          <w:p w:rsidR="006C57D8" w:rsidRPr="00F50DE5" w:rsidRDefault="006C57D8" w:rsidP="00DF7295">
            <w:pPr>
              <w:rPr>
                <w:rFonts w:ascii="Arial" w:hAnsi="Arial" w:cs="Arial"/>
                <w:sz w:val="24"/>
                <w:szCs w:val="24"/>
              </w:rPr>
            </w:pPr>
            <w:r w:rsidRPr="00F50DE5">
              <w:rPr>
                <w:rFonts w:ascii="Arial" w:hAnsi="Arial" w:cs="Arial"/>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6C57D8" w:rsidRPr="00F50DE5" w:rsidTr="00DF7295">
        <w:tc>
          <w:tcPr>
            <w:tcW w:w="583" w:type="dxa"/>
          </w:tcPr>
          <w:p w:rsidR="006C57D8" w:rsidRPr="00F50DE5" w:rsidRDefault="006C57D8" w:rsidP="00DF7295">
            <w:pPr>
              <w:rPr>
                <w:rFonts w:ascii="Arial" w:hAnsi="Arial" w:cs="Arial"/>
                <w:sz w:val="24"/>
                <w:szCs w:val="24"/>
              </w:rPr>
            </w:pPr>
            <w:r w:rsidRPr="00F50DE5">
              <w:rPr>
                <w:rFonts w:ascii="Arial" w:hAnsi="Arial" w:cs="Arial"/>
                <w:sz w:val="24"/>
                <w:szCs w:val="24"/>
              </w:rPr>
              <w:t>В1</w:t>
            </w:r>
          </w:p>
        </w:tc>
        <w:tc>
          <w:tcPr>
            <w:tcW w:w="1960" w:type="dxa"/>
          </w:tcPr>
          <w:p w:rsidR="006C57D8" w:rsidRPr="00F50DE5" w:rsidRDefault="006C57D8" w:rsidP="00DF7295">
            <w:pPr>
              <w:rPr>
                <w:rFonts w:ascii="Arial" w:hAnsi="Arial" w:cs="Arial"/>
                <w:sz w:val="24"/>
                <w:szCs w:val="24"/>
              </w:rPr>
            </w:pPr>
          </w:p>
        </w:tc>
        <w:tc>
          <w:tcPr>
            <w:tcW w:w="2960" w:type="dxa"/>
          </w:tcPr>
          <w:p w:rsidR="006C57D8" w:rsidRPr="00F50DE5" w:rsidRDefault="006C57D8" w:rsidP="00DA2728">
            <w:pPr>
              <w:rPr>
                <w:rFonts w:ascii="Arial" w:hAnsi="Arial" w:cs="Arial"/>
                <w:sz w:val="24"/>
                <w:szCs w:val="24"/>
              </w:rPr>
            </w:pPr>
            <w:r w:rsidRPr="00F50DE5">
              <w:rPr>
                <w:rFonts w:ascii="Arial" w:hAnsi="Arial" w:cs="Arial"/>
                <w:sz w:val="24"/>
                <w:szCs w:val="24"/>
              </w:rPr>
              <w:t xml:space="preserve">Количество поступивших в </w:t>
            </w:r>
            <w:r w:rsidR="00DA2728">
              <w:rPr>
                <w:rFonts w:ascii="Arial" w:hAnsi="Arial" w:cs="Arial"/>
                <w:sz w:val="24"/>
                <w:szCs w:val="24"/>
              </w:rPr>
              <w:t>Администрацию</w:t>
            </w:r>
            <w:r w:rsidRPr="00F50DE5">
              <w:rPr>
                <w:rFonts w:ascii="Arial" w:hAnsi="Arial" w:cs="Arial"/>
                <w:sz w:val="24"/>
                <w:szCs w:val="24"/>
              </w:rPr>
              <w:t xml:space="preserve"> заявлений о нарушении обязательных требований</w:t>
            </w:r>
          </w:p>
        </w:tc>
        <w:tc>
          <w:tcPr>
            <w:tcW w:w="1762" w:type="dxa"/>
          </w:tcPr>
          <w:p w:rsidR="006C57D8" w:rsidRPr="00F50DE5" w:rsidRDefault="006C57D8" w:rsidP="00DF7295">
            <w:pPr>
              <w:rPr>
                <w:rFonts w:ascii="Arial" w:hAnsi="Arial" w:cs="Arial"/>
                <w:sz w:val="24"/>
                <w:szCs w:val="24"/>
              </w:rPr>
            </w:pPr>
            <w:r w:rsidRPr="00F50DE5">
              <w:rPr>
                <w:rFonts w:ascii="Arial" w:hAnsi="Arial" w:cs="Arial"/>
                <w:sz w:val="24"/>
                <w:szCs w:val="24"/>
              </w:rPr>
              <w:t>Не более 20</w:t>
            </w:r>
          </w:p>
        </w:tc>
        <w:tc>
          <w:tcPr>
            <w:tcW w:w="2341"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w:t>
            </w:r>
          </w:p>
        </w:tc>
      </w:tr>
      <w:tr w:rsidR="006C57D8" w:rsidRPr="00F50DE5" w:rsidTr="00DF7295">
        <w:tc>
          <w:tcPr>
            <w:tcW w:w="583" w:type="dxa"/>
          </w:tcPr>
          <w:p w:rsidR="006C57D8" w:rsidRPr="00F50DE5" w:rsidRDefault="006C57D8" w:rsidP="00DF7295">
            <w:pPr>
              <w:rPr>
                <w:rFonts w:ascii="Arial" w:hAnsi="Arial" w:cs="Arial"/>
                <w:sz w:val="24"/>
                <w:szCs w:val="24"/>
              </w:rPr>
            </w:pPr>
            <w:r w:rsidRPr="00F50DE5">
              <w:rPr>
                <w:rFonts w:ascii="Arial" w:hAnsi="Arial" w:cs="Arial"/>
                <w:sz w:val="24"/>
                <w:szCs w:val="24"/>
              </w:rPr>
              <w:t>В2</w:t>
            </w:r>
          </w:p>
        </w:tc>
        <w:tc>
          <w:tcPr>
            <w:tcW w:w="1960" w:type="dxa"/>
          </w:tcPr>
          <w:p w:rsidR="006C57D8" w:rsidRPr="00F50DE5" w:rsidRDefault="006C57D8" w:rsidP="00DF7295">
            <w:pPr>
              <w:rPr>
                <w:rFonts w:ascii="Arial" w:hAnsi="Arial" w:cs="Arial"/>
                <w:sz w:val="24"/>
                <w:szCs w:val="24"/>
              </w:rPr>
            </w:pPr>
          </w:p>
        </w:tc>
        <w:tc>
          <w:tcPr>
            <w:tcW w:w="2960" w:type="dxa"/>
          </w:tcPr>
          <w:p w:rsidR="006C57D8" w:rsidRPr="00F50DE5" w:rsidRDefault="006C57D8" w:rsidP="00DF7295">
            <w:pPr>
              <w:rPr>
                <w:rFonts w:ascii="Arial" w:hAnsi="Arial" w:cs="Arial"/>
                <w:sz w:val="24"/>
                <w:szCs w:val="24"/>
              </w:rPr>
            </w:pPr>
            <w:r w:rsidRPr="00F50DE5">
              <w:rPr>
                <w:rFonts w:ascii="Arial" w:hAnsi="Arial" w:cs="Arial"/>
                <w:sz w:val="24"/>
                <w:szCs w:val="24"/>
              </w:rPr>
              <w:t>Сумма возмещенного материального ущерба, причиненного субъектами хозяйственной деятельности</w:t>
            </w:r>
          </w:p>
        </w:tc>
        <w:tc>
          <w:tcPr>
            <w:tcW w:w="1762" w:type="dxa"/>
          </w:tcPr>
          <w:p w:rsidR="006C57D8" w:rsidRPr="00F50DE5" w:rsidRDefault="006C57D8" w:rsidP="00DF7295">
            <w:pPr>
              <w:rPr>
                <w:rFonts w:ascii="Arial" w:hAnsi="Arial" w:cs="Arial"/>
                <w:sz w:val="24"/>
                <w:szCs w:val="24"/>
              </w:rPr>
            </w:pPr>
            <w:r w:rsidRPr="00F50DE5">
              <w:rPr>
                <w:rFonts w:ascii="Arial" w:hAnsi="Arial" w:cs="Arial"/>
                <w:sz w:val="24"/>
                <w:szCs w:val="24"/>
              </w:rPr>
              <w:t>Не менее 1000 руб.</w:t>
            </w:r>
          </w:p>
        </w:tc>
        <w:tc>
          <w:tcPr>
            <w:tcW w:w="2341" w:type="dxa"/>
          </w:tcPr>
          <w:p w:rsidR="006C57D8" w:rsidRPr="00F50DE5" w:rsidRDefault="006C57D8" w:rsidP="00DF7295">
            <w:pPr>
              <w:jc w:val="center"/>
              <w:rPr>
                <w:rFonts w:ascii="Arial" w:hAnsi="Arial" w:cs="Arial"/>
                <w:sz w:val="24"/>
                <w:szCs w:val="24"/>
              </w:rPr>
            </w:pPr>
            <w:r w:rsidRPr="00F50DE5">
              <w:rPr>
                <w:rFonts w:ascii="Arial" w:hAnsi="Arial" w:cs="Arial"/>
                <w:sz w:val="24"/>
                <w:szCs w:val="24"/>
              </w:rPr>
              <w:t>–</w:t>
            </w:r>
          </w:p>
        </w:tc>
      </w:tr>
    </w:tbl>
    <w:p w:rsidR="00C46597" w:rsidRPr="00C46597" w:rsidRDefault="00C46597" w:rsidP="00C46597">
      <w:pPr>
        <w:spacing w:line="240" w:lineRule="atLeast"/>
        <w:ind w:right="-285"/>
        <w:contextualSpacing/>
        <w:jc w:val="both"/>
        <w:rPr>
          <w:rFonts w:ascii="Arial" w:hAnsi="Arial" w:cs="Arial"/>
          <w:sz w:val="24"/>
          <w:szCs w:val="24"/>
          <w:highlight w:val="yellow"/>
        </w:rPr>
      </w:pPr>
    </w:p>
    <w:p w:rsidR="00633DB4" w:rsidRPr="00255CDD" w:rsidRDefault="00633DB4" w:rsidP="00255CDD">
      <w:pPr>
        <w:tabs>
          <w:tab w:val="left" w:pos="2355"/>
        </w:tabs>
        <w:rPr>
          <w:rFonts w:ascii="Arial" w:hAnsi="Arial" w:cs="Arial"/>
          <w:sz w:val="24"/>
          <w:szCs w:val="24"/>
        </w:rPr>
      </w:pPr>
    </w:p>
    <w:sectPr w:rsidR="00633DB4" w:rsidRPr="00255CDD" w:rsidSect="00DF334E">
      <w:headerReference w:type="default" r:id="rId12"/>
      <w:pgSz w:w="11906" w:h="16838" w:code="9"/>
      <w:pgMar w:top="993"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61" w:rsidRDefault="004A5361" w:rsidP="00F86B51">
      <w:pPr>
        <w:spacing w:after="0" w:line="240" w:lineRule="auto"/>
      </w:pPr>
      <w:r>
        <w:separator/>
      </w:r>
    </w:p>
  </w:endnote>
  <w:endnote w:type="continuationSeparator" w:id="0">
    <w:p w:rsidR="004A5361" w:rsidRDefault="004A5361"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ndale Sans UI">
    <w:altName w:val="Arial Unicode MS"/>
    <w:charset w:val="CC"/>
    <w:family w:val="auto"/>
    <w:pitch w:val="variable"/>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61" w:rsidRDefault="004A5361" w:rsidP="00F86B51">
      <w:pPr>
        <w:spacing w:after="0" w:line="240" w:lineRule="auto"/>
      </w:pPr>
      <w:r>
        <w:separator/>
      </w:r>
    </w:p>
  </w:footnote>
  <w:footnote w:type="continuationSeparator" w:id="0">
    <w:p w:rsidR="004A5361" w:rsidRDefault="004A5361"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92386"/>
      <w:docPartObj>
        <w:docPartGallery w:val="Page Numbers (Top of Page)"/>
        <w:docPartUnique/>
      </w:docPartObj>
    </w:sdtPr>
    <w:sdtEndPr/>
    <w:sdtContent>
      <w:p w:rsidR="00DF334E" w:rsidRDefault="00DF334E">
        <w:pPr>
          <w:pStyle w:val="a9"/>
          <w:jc w:val="center"/>
        </w:pPr>
        <w:r>
          <w:fldChar w:fldCharType="begin"/>
        </w:r>
        <w:r>
          <w:instrText>PAGE   \* MERGEFORMAT</w:instrText>
        </w:r>
        <w:r>
          <w:fldChar w:fldCharType="separate"/>
        </w:r>
        <w:r w:rsidR="00493F3C">
          <w:rPr>
            <w:noProof/>
          </w:rPr>
          <w:t>10</w:t>
        </w:r>
        <w:r>
          <w:fldChar w:fldCharType="end"/>
        </w:r>
      </w:p>
    </w:sdtContent>
  </w:sdt>
  <w:p w:rsidR="00DF334E" w:rsidRDefault="00DF3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36B08"/>
    <w:rsid w:val="00047948"/>
    <w:rsid w:val="000504A0"/>
    <w:rsid w:val="00051E67"/>
    <w:rsid w:val="00052E86"/>
    <w:rsid w:val="00054CAD"/>
    <w:rsid w:val="00054E64"/>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57DAA"/>
    <w:rsid w:val="00160D4C"/>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32BB"/>
    <w:rsid w:val="00433C62"/>
    <w:rsid w:val="004353DD"/>
    <w:rsid w:val="00437755"/>
    <w:rsid w:val="004415B7"/>
    <w:rsid w:val="0045262A"/>
    <w:rsid w:val="00461E5B"/>
    <w:rsid w:val="00463E19"/>
    <w:rsid w:val="004641BA"/>
    <w:rsid w:val="0046695B"/>
    <w:rsid w:val="004700DF"/>
    <w:rsid w:val="00472D8F"/>
    <w:rsid w:val="004747CF"/>
    <w:rsid w:val="00477D82"/>
    <w:rsid w:val="00477E42"/>
    <w:rsid w:val="004800DA"/>
    <w:rsid w:val="0048180F"/>
    <w:rsid w:val="00482E8C"/>
    <w:rsid w:val="004838AB"/>
    <w:rsid w:val="004857DC"/>
    <w:rsid w:val="004859D2"/>
    <w:rsid w:val="00487DEF"/>
    <w:rsid w:val="00493F3C"/>
    <w:rsid w:val="004962F3"/>
    <w:rsid w:val="004A50EF"/>
    <w:rsid w:val="004A5361"/>
    <w:rsid w:val="004A537D"/>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3314"/>
    <w:rsid w:val="00623760"/>
    <w:rsid w:val="006257E2"/>
    <w:rsid w:val="00633D51"/>
    <w:rsid w:val="00633DB4"/>
    <w:rsid w:val="0063658F"/>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6AD2"/>
    <w:rsid w:val="0072740F"/>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20C69"/>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A752C"/>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FA0"/>
    <w:rsid w:val="0098207D"/>
    <w:rsid w:val="00983465"/>
    <w:rsid w:val="0099338A"/>
    <w:rsid w:val="009960B1"/>
    <w:rsid w:val="009A1906"/>
    <w:rsid w:val="009A31BC"/>
    <w:rsid w:val="009A34AE"/>
    <w:rsid w:val="009A485F"/>
    <w:rsid w:val="009A4970"/>
    <w:rsid w:val="009A5859"/>
    <w:rsid w:val="009B21B6"/>
    <w:rsid w:val="009B7A5D"/>
    <w:rsid w:val="009D12D4"/>
    <w:rsid w:val="009D356D"/>
    <w:rsid w:val="009D4B0F"/>
    <w:rsid w:val="009D53E2"/>
    <w:rsid w:val="009D54B0"/>
    <w:rsid w:val="009D55A7"/>
    <w:rsid w:val="009D6D02"/>
    <w:rsid w:val="009D6E77"/>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43CD"/>
    <w:rsid w:val="00A36AFD"/>
    <w:rsid w:val="00A36E79"/>
    <w:rsid w:val="00A46DE6"/>
    <w:rsid w:val="00A47B44"/>
    <w:rsid w:val="00A52397"/>
    <w:rsid w:val="00A52FE0"/>
    <w:rsid w:val="00A537B4"/>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2ED2"/>
    <w:rsid w:val="00B43901"/>
    <w:rsid w:val="00B44D30"/>
    <w:rsid w:val="00B479FB"/>
    <w:rsid w:val="00B47FC0"/>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2A8F"/>
    <w:rsid w:val="00BF3879"/>
    <w:rsid w:val="00BF7A8D"/>
    <w:rsid w:val="00BF7F38"/>
    <w:rsid w:val="00C06230"/>
    <w:rsid w:val="00C063E9"/>
    <w:rsid w:val="00C16FCE"/>
    <w:rsid w:val="00C171F5"/>
    <w:rsid w:val="00C22CE0"/>
    <w:rsid w:val="00C2308B"/>
    <w:rsid w:val="00C24085"/>
    <w:rsid w:val="00C26595"/>
    <w:rsid w:val="00C31B12"/>
    <w:rsid w:val="00C33B01"/>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2CD4"/>
    <w:rsid w:val="00D75CF2"/>
    <w:rsid w:val="00D80212"/>
    <w:rsid w:val="00D83860"/>
    <w:rsid w:val="00D839AC"/>
    <w:rsid w:val="00D83B3F"/>
    <w:rsid w:val="00D864B6"/>
    <w:rsid w:val="00D874EB"/>
    <w:rsid w:val="00D877F7"/>
    <w:rsid w:val="00D92AD2"/>
    <w:rsid w:val="00D971A6"/>
    <w:rsid w:val="00DA2728"/>
    <w:rsid w:val="00DA4350"/>
    <w:rsid w:val="00DA4A7E"/>
    <w:rsid w:val="00DA6C75"/>
    <w:rsid w:val="00DB2A0F"/>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63E6"/>
    <w:rsid w:val="00E50A0A"/>
    <w:rsid w:val="00E549F4"/>
    <w:rsid w:val="00E557B9"/>
    <w:rsid w:val="00E61884"/>
    <w:rsid w:val="00E63961"/>
    <w:rsid w:val="00E63DB7"/>
    <w:rsid w:val="00E65304"/>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6DD5"/>
    <w:rsid w:val="00ED3351"/>
    <w:rsid w:val="00ED47B9"/>
    <w:rsid w:val="00ED557E"/>
    <w:rsid w:val="00ED7244"/>
    <w:rsid w:val="00EE28DF"/>
    <w:rsid w:val="00EE4946"/>
    <w:rsid w:val="00EE5E58"/>
    <w:rsid w:val="00EF0483"/>
    <w:rsid w:val="00EF715D"/>
    <w:rsid w:val="00F014AB"/>
    <w:rsid w:val="00F07278"/>
    <w:rsid w:val="00F126E7"/>
    <w:rsid w:val="00F20CB9"/>
    <w:rsid w:val="00F20F94"/>
    <w:rsid w:val="00F26441"/>
    <w:rsid w:val="00F26A70"/>
    <w:rsid w:val="00F30535"/>
    <w:rsid w:val="00F31A86"/>
    <w:rsid w:val="00F44D7E"/>
    <w:rsid w:val="00F44DEC"/>
    <w:rsid w:val="00F46DB5"/>
    <w:rsid w:val="00F50DE5"/>
    <w:rsid w:val="00F51915"/>
    <w:rsid w:val="00F56356"/>
    <w:rsid w:val="00F56584"/>
    <w:rsid w:val="00F60B73"/>
    <w:rsid w:val="00F61661"/>
    <w:rsid w:val="00F64586"/>
    <w:rsid w:val="00F64ED7"/>
    <w:rsid w:val="00F658DD"/>
    <w:rsid w:val="00F66C94"/>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webSettings" Target="webSettings.xml"/><Relationship Id="rId10"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4DB0-5DA0-4DCB-A016-B0788BBF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  </cp:lastModifiedBy>
  <cp:revision>6</cp:revision>
  <cp:lastPrinted>2021-09-15T08:33:00Z</cp:lastPrinted>
  <dcterms:created xsi:type="dcterms:W3CDTF">2021-10-07T05:04:00Z</dcterms:created>
  <dcterms:modified xsi:type="dcterms:W3CDTF">2021-10-29T08:27:00Z</dcterms:modified>
</cp:coreProperties>
</file>