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AB" w:rsidRPr="00744CE9" w:rsidRDefault="001C6BAB" w:rsidP="00744CE9">
      <w:pPr>
        <w:spacing w:line="360" w:lineRule="auto"/>
        <w:jc w:val="center"/>
        <w:rPr>
          <w:rFonts w:ascii="Arial" w:eastAsia="Calibri" w:hAnsi="Arial" w:cs="Arial"/>
          <w:sz w:val="20"/>
          <w:szCs w:val="28"/>
        </w:rPr>
      </w:pPr>
      <w:r w:rsidRPr="00744CE9">
        <w:rPr>
          <w:rFonts w:ascii="Arial" w:eastAsia="Calibri" w:hAnsi="Arial" w:cs="Arial"/>
          <w:b/>
          <w:sz w:val="32"/>
          <w:szCs w:val="28"/>
        </w:rPr>
        <w:t>Томская область</w:t>
      </w:r>
    </w:p>
    <w:p w:rsidR="001C6BAB" w:rsidRPr="00744CE9" w:rsidRDefault="001C6BAB" w:rsidP="001C6BAB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28"/>
        </w:rPr>
      </w:pPr>
      <w:r w:rsidRPr="00744CE9">
        <w:rPr>
          <w:rFonts w:ascii="Arial" w:eastAsia="Calibri" w:hAnsi="Arial" w:cs="Arial"/>
          <w:b/>
          <w:bCs/>
          <w:spacing w:val="34"/>
          <w:sz w:val="32"/>
          <w:szCs w:val="28"/>
        </w:rPr>
        <w:t>Верхнекетский район</w:t>
      </w:r>
    </w:p>
    <w:p w:rsidR="001C6BAB" w:rsidRPr="00744CE9" w:rsidRDefault="001C6BAB" w:rsidP="001C6BAB">
      <w:pPr>
        <w:widowControl w:val="0"/>
        <w:jc w:val="center"/>
        <w:rPr>
          <w:rFonts w:ascii="Arial" w:eastAsia="Calibri" w:hAnsi="Arial" w:cs="Arial"/>
          <w:b/>
          <w:sz w:val="32"/>
          <w:szCs w:val="28"/>
        </w:rPr>
      </w:pPr>
      <w:r w:rsidRPr="00744CE9">
        <w:rPr>
          <w:rFonts w:ascii="Arial" w:eastAsia="Calibri" w:hAnsi="Arial" w:cs="Arial"/>
          <w:b/>
          <w:sz w:val="32"/>
          <w:szCs w:val="28"/>
        </w:rPr>
        <w:t xml:space="preserve">Совет </w:t>
      </w:r>
      <w:r w:rsidR="008D7437" w:rsidRPr="00744CE9">
        <w:rPr>
          <w:rFonts w:ascii="Arial" w:eastAsia="Calibri" w:hAnsi="Arial" w:cs="Arial"/>
          <w:b/>
          <w:sz w:val="32"/>
          <w:szCs w:val="28"/>
        </w:rPr>
        <w:t>Белоярск</w:t>
      </w:r>
      <w:r w:rsidRPr="00744CE9">
        <w:rPr>
          <w:rFonts w:ascii="Arial" w:eastAsia="Calibri" w:hAnsi="Arial" w:cs="Arial"/>
          <w:b/>
          <w:sz w:val="32"/>
          <w:szCs w:val="28"/>
        </w:rPr>
        <w:t xml:space="preserve">ого </w:t>
      </w:r>
      <w:r w:rsidR="008D7437" w:rsidRPr="00744CE9">
        <w:rPr>
          <w:rFonts w:ascii="Arial" w:eastAsia="Calibri" w:hAnsi="Arial" w:cs="Arial"/>
          <w:b/>
          <w:sz w:val="32"/>
          <w:szCs w:val="28"/>
        </w:rPr>
        <w:t>городск</w:t>
      </w:r>
      <w:r w:rsidRPr="00744CE9">
        <w:rPr>
          <w:rFonts w:ascii="Arial" w:eastAsia="Calibri" w:hAnsi="Arial" w:cs="Arial"/>
          <w:b/>
          <w:sz w:val="32"/>
          <w:szCs w:val="28"/>
        </w:rPr>
        <w:t>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1C6BAB" w:rsidRPr="00974324" w:rsidTr="008039FE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C6BAB" w:rsidRPr="00974324" w:rsidRDefault="001C6BAB" w:rsidP="008039FE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C6BAB" w:rsidRPr="00974324" w:rsidRDefault="001C6BAB" w:rsidP="008039FE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</w:rPr>
            </w:pPr>
          </w:p>
        </w:tc>
      </w:tr>
      <w:tr w:rsidR="001C6BAB" w:rsidRPr="00974324" w:rsidTr="008039FE">
        <w:tc>
          <w:tcPr>
            <w:tcW w:w="4253" w:type="dxa"/>
          </w:tcPr>
          <w:p w:rsidR="001C6BAB" w:rsidRPr="00974324" w:rsidRDefault="001C6BAB" w:rsidP="008039FE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1C6BAB" w:rsidRPr="00974324" w:rsidRDefault="00E54C6A" w:rsidP="00615E17">
            <w:pPr>
              <w:keepNext/>
              <w:widowControl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iCs/>
              </w:rPr>
              <w:t xml:space="preserve">  </w:t>
            </w:r>
            <w:r w:rsidR="00615E17">
              <w:rPr>
                <w:rFonts w:ascii="Arial" w:hAnsi="Arial" w:cs="Arial"/>
                <w:iCs/>
              </w:rPr>
              <w:t>28 декабря</w:t>
            </w:r>
            <w:r w:rsidR="00E305A1">
              <w:rPr>
                <w:rFonts w:ascii="Arial" w:eastAsia="Calibri" w:hAnsi="Arial" w:cs="Arial"/>
                <w:iCs/>
              </w:rPr>
              <w:t xml:space="preserve"> 2021</w:t>
            </w:r>
            <w:r w:rsidR="001C6BAB" w:rsidRPr="00974324">
              <w:rPr>
                <w:rFonts w:ascii="Arial" w:eastAsia="Calibri" w:hAnsi="Arial" w:cs="Arial"/>
                <w:iCs/>
              </w:rPr>
              <w:t xml:space="preserve"> года</w:t>
            </w:r>
          </w:p>
        </w:tc>
        <w:tc>
          <w:tcPr>
            <w:tcW w:w="5103" w:type="dxa"/>
          </w:tcPr>
          <w:p w:rsidR="001C6BAB" w:rsidRPr="00974324" w:rsidRDefault="001C6BAB" w:rsidP="008039FE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1C6BAB" w:rsidRPr="00974324" w:rsidRDefault="001C6BAB" w:rsidP="00AC60D7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 w:rsidRPr="00974324">
              <w:rPr>
                <w:rFonts w:ascii="Arial" w:hAnsi="Arial" w:cs="Arial"/>
                <w:iCs/>
              </w:rPr>
              <w:t xml:space="preserve"> 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№ </w:t>
            </w:r>
            <w:r w:rsidR="00615E17">
              <w:rPr>
                <w:rFonts w:ascii="Arial" w:hAnsi="Arial" w:cs="Arial"/>
                <w:iCs/>
              </w:rPr>
              <w:t>025</w:t>
            </w:r>
            <w:r w:rsidRPr="00974324">
              <w:rPr>
                <w:rFonts w:ascii="Arial" w:eastAsia="Calibri" w:hAnsi="Arial" w:cs="Arial"/>
                <w:iCs/>
              </w:rPr>
              <w:t xml:space="preserve">    </w:t>
            </w:r>
          </w:p>
        </w:tc>
      </w:tr>
    </w:tbl>
    <w:p w:rsidR="001C6BAB" w:rsidRPr="00974324" w:rsidRDefault="001C6BAB" w:rsidP="00CB4001">
      <w:pPr>
        <w:ind w:right="850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РЕШЕНИЕ  </w:t>
      </w:r>
    </w:p>
    <w:p w:rsidR="001C6BAB" w:rsidRPr="00974324" w:rsidRDefault="001C6BAB" w:rsidP="00CB4001">
      <w:pPr>
        <w:ind w:right="991"/>
        <w:jc w:val="center"/>
        <w:rPr>
          <w:rFonts w:ascii="Arial" w:hAnsi="Arial" w:cs="Arial"/>
          <w:b/>
        </w:rPr>
      </w:pPr>
    </w:p>
    <w:p w:rsidR="00615E17" w:rsidRDefault="00CB4001" w:rsidP="00615E17">
      <w:pPr>
        <w:tabs>
          <w:tab w:val="left" w:pos="7655"/>
        </w:tabs>
        <w:ind w:right="-1" w:hanging="28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2254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15E17" w:rsidRPr="00615E17" w:rsidTr="00862818">
        <w:trPr>
          <w:jc w:val="center"/>
        </w:trPr>
        <w:tc>
          <w:tcPr>
            <w:tcW w:w="6804" w:type="dxa"/>
          </w:tcPr>
          <w:p w:rsidR="00615E17" w:rsidRPr="00615E17" w:rsidRDefault="00615E17" w:rsidP="00615E17">
            <w:pPr>
              <w:widowControl w:val="0"/>
              <w:rPr>
                <w:rFonts w:ascii="Arial" w:hAnsi="Arial" w:cs="Arial"/>
                <w:b/>
                <w:sz w:val="26"/>
                <w:szCs w:val="26"/>
                <w:lang w:bidi="ar-SA"/>
              </w:rPr>
            </w:pPr>
            <w:r w:rsidRPr="00615E17">
              <w:rPr>
                <w:rFonts w:ascii="Arial" w:hAnsi="Arial" w:cs="Arial"/>
                <w:b/>
                <w:sz w:val="26"/>
                <w:szCs w:val="26"/>
                <w:lang w:bidi="ar-SA"/>
              </w:rPr>
              <w:t xml:space="preserve">О внесении изменений в решение Совета </w:t>
            </w:r>
            <w:r>
              <w:rPr>
                <w:rFonts w:ascii="Arial" w:hAnsi="Arial" w:cs="Arial"/>
                <w:b/>
                <w:sz w:val="26"/>
                <w:szCs w:val="26"/>
                <w:lang w:bidi="ar-SA"/>
              </w:rPr>
              <w:t>Белоярского</w:t>
            </w:r>
            <w:r w:rsidRPr="00615E17">
              <w:rPr>
                <w:rFonts w:ascii="Arial" w:hAnsi="Arial" w:cs="Arial"/>
                <w:b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  <w:lang w:bidi="ar-SA"/>
              </w:rPr>
              <w:t>городского поселения от 24.06</w:t>
            </w:r>
            <w:r w:rsidRPr="00615E17">
              <w:rPr>
                <w:rFonts w:ascii="Arial" w:hAnsi="Arial" w:cs="Arial"/>
                <w:b/>
                <w:sz w:val="26"/>
                <w:szCs w:val="26"/>
                <w:lang w:bidi="ar-SA"/>
              </w:rPr>
              <w:t>.2015 №</w:t>
            </w:r>
            <w:r>
              <w:rPr>
                <w:rFonts w:ascii="Arial" w:hAnsi="Arial" w:cs="Arial"/>
                <w:b/>
                <w:sz w:val="26"/>
                <w:szCs w:val="26"/>
                <w:lang w:bidi="ar-SA"/>
              </w:rPr>
              <w:t xml:space="preserve"> 030 </w:t>
            </w:r>
            <w:r w:rsidRPr="00615E17">
              <w:rPr>
                <w:rFonts w:ascii="Arial" w:hAnsi="Arial" w:cs="Arial"/>
                <w:b/>
                <w:sz w:val="26"/>
                <w:szCs w:val="26"/>
                <w:lang w:bidi="ar-SA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Arial" w:hAnsi="Arial" w:cs="Arial"/>
                <w:b/>
                <w:sz w:val="26"/>
                <w:szCs w:val="26"/>
                <w:lang w:bidi="ar-SA"/>
              </w:rPr>
              <w:t>Белоярского городского</w:t>
            </w:r>
            <w:r w:rsidRPr="00615E17">
              <w:rPr>
                <w:rFonts w:ascii="Arial" w:hAnsi="Arial" w:cs="Arial"/>
                <w:b/>
                <w:sz w:val="26"/>
                <w:szCs w:val="26"/>
                <w:lang w:bidi="ar-SA"/>
              </w:rPr>
              <w:t xml:space="preserve"> поселения»</w:t>
            </w:r>
          </w:p>
          <w:p w:rsidR="00615E17" w:rsidRPr="00615E17" w:rsidRDefault="00615E17" w:rsidP="00615E17">
            <w:pPr>
              <w:widowControl w:val="0"/>
              <w:rPr>
                <w:rFonts w:ascii="Arial" w:hAnsi="Arial" w:cs="Arial"/>
                <w:b/>
                <w:sz w:val="26"/>
                <w:szCs w:val="26"/>
                <w:lang w:bidi="ar-SA"/>
              </w:rPr>
            </w:pPr>
          </w:p>
        </w:tc>
      </w:tr>
    </w:tbl>
    <w:p w:rsidR="00615E17" w:rsidRPr="00615E17" w:rsidRDefault="00615E17" w:rsidP="00615E17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 xml:space="preserve">  В целях приведения муниципального нормативного правового акта в соответствие с законодательством Российской Федерации, </w:t>
      </w:r>
    </w:p>
    <w:p w:rsidR="00615E17" w:rsidRPr="00615E17" w:rsidRDefault="00615E17" w:rsidP="00615E17">
      <w:pPr>
        <w:jc w:val="center"/>
        <w:rPr>
          <w:rFonts w:ascii="Arial" w:eastAsia="Calibri" w:hAnsi="Arial" w:cs="Arial"/>
          <w:lang w:eastAsia="en-US" w:bidi="ar-SA"/>
        </w:rPr>
      </w:pPr>
    </w:p>
    <w:p w:rsidR="000E03BF" w:rsidRPr="00974324" w:rsidRDefault="000E03BF" w:rsidP="000E03BF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0E03BF" w:rsidRPr="00974324" w:rsidRDefault="000E03BF" w:rsidP="000E03BF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>решил:</w:t>
      </w:r>
    </w:p>
    <w:p w:rsidR="00615E17" w:rsidRPr="00615E17" w:rsidRDefault="00615E17" w:rsidP="00615E17">
      <w:pPr>
        <w:tabs>
          <w:tab w:val="center" w:pos="4677"/>
          <w:tab w:val="left" w:pos="5736"/>
        </w:tabs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ab/>
        <w:t>решил:</w:t>
      </w:r>
      <w:r w:rsidRPr="00615E17">
        <w:rPr>
          <w:rFonts w:ascii="Arial" w:eastAsia="Calibri" w:hAnsi="Arial" w:cs="Arial"/>
          <w:lang w:eastAsia="en-US" w:bidi="ar-SA"/>
        </w:rPr>
        <w:tab/>
      </w:r>
    </w:p>
    <w:p w:rsidR="00615E17" w:rsidRPr="00615E17" w:rsidRDefault="00615E17" w:rsidP="00615E1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 xml:space="preserve">1. Внести в решение Совета </w:t>
      </w:r>
      <w:r w:rsidR="000E03BF">
        <w:rPr>
          <w:rFonts w:ascii="Arial" w:eastAsia="Calibri" w:hAnsi="Arial" w:cs="Arial"/>
          <w:lang w:eastAsia="en-US" w:bidi="ar-SA"/>
        </w:rPr>
        <w:t>Белоярского городского</w:t>
      </w:r>
      <w:r w:rsidRPr="00615E17">
        <w:rPr>
          <w:rFonts w:ascii="Arial" w:eastAsia="Calibri" w:hAnsi="Arial" w:cs="Arial"/>
          <w:lang w:eastAsia="en-US" w:bidi="ar-SA"/>
        </w:rPr>
        <w:t xml:space="preserve"> поселения от </w:t>
      </w:r>
      <w:r w:rsidR="000E03BF">
        <w:rPr>
          <w:rFonts w:ascii="Arial" w:eastAsia="Calibri" w:hAnsi="Arial" w:cs="Arial"/>
          <w:lang w:eastAsia="en-US" w:bidi="ar-SA"/>
        </w:rPr>
        <w:t>24.06.2015</w:t>
      </w:r>
      <w:r w:rsidRPr="00615E17">
        <w:rPr>
          <w:rFonts w:ascii="Arial" w:eastAsia="Calibri" w:hAnsi="Arial" w:cs="Arial"/>
          <w:lang w:eastAsia="en-US" w:bidi="ar-SA"/>
        </w:rPr>
        <w:t xml:space="preserve"> №</w:t>
      </w:r>
      <w:r w:rsidR="000E03BF">
        <w:rPr>
          <w:rFonts w:ascii="Arial" w:eastAsia="Calibri" w:hAnsi="Arial" w:cs="Arial"/>
          <w:lang w:eastAsia="en-US" w:bidi="ar-SA"/>
        </w:rPr>
        <w:t xml:space="preserve"> 030</w:t>
      </w:r>
      <w:r w:rsidRPr="00615E17">
        <w:rPr>
          <w:rFonts w:ascii="Arial" w:eastAsia="Calibri" w:hAnsi="Arial" w:cs="Arial"/>
          <w:lang w:eastAsia="en-US" w:bidi="ar-SA"/>
        </w:rPr>
        <w:t xml:space="preserve"> «Об утверждении местных нормативов градостроительного проектирования </w:t>
      </w:r>
      <w:r w:rsidR="000E03BF">
        <w:rPr>
          <w:rFonts w:ascii="Arial" w:eastAsia="Calibri" w:hAnsi="Arial" w:cs="Arial"/>
          <w:lang w:eastAsia="en-US" w:bidi="ar-SA"/>
        </w:rPr>
        <w:t>Белоярского городского</w:t>
      </w:r>
      <w:r w:rsidRPr="00615E17">
        <w:rPr>
          <w:rFonts w:ascii="Arial" w:eastAsia="Calibri" w:hAnsi="Arial" w:cs="Arial"/>
          <w:lang w:eastAsia="en-US" w:bidi="ar-SA"/>
        </w:rPr>
        <w:t xml:space="preserve"> поселения» следующие изменения:</w:t>
      </w:r>
    </w:p>
    <w:p w:rsidR="00615E17" w:rsidRPr="00615E17" w:rsidRDefault="000E03BF" w:rsidP="00615E1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1</w:t>
      </w:r>
      <w:r w:rsidR="00615E17" w:rsidRPr="00615E17">
        <w:rPr>
          <w:rFonts w:ascii="Arial" w:eastAsia="Calibri" w:hAnsi="Arial" w:cs="Arial"/>
          <w:lang w:eastAsia="en-US" w:bidi="ar-SA"/>
        </w:rPr>
        <w:t xml:space="preserve">) в Местных нормативах градостроительного проектирования </w:t>
      </w:r>
      <w:r>
        <w:rPr>
          <w:rFonts w:ascii="Arial" w:eastAsia="Calibri" w:hAnsi="Arial" w:cs="Arial"/>
          <w:lang w:eastAsia="en-US" w:bidi="ar-SA"/>
        </w:rPr>
        <w:t>Белоярского городского</w:t>
      </w:r>
      <w:r w:rsidR="00615E17" w:rsidRPr="00615E17">
        <w:rPr>
          <w:rFonts w:ascii="Arial" w:eastAsia="Calibri" w:hAnsi="Arial" w:cs="Arial"/>
          <w:lang w:eastAsia="en-US" w:bidi="ar-SA"/>
        </w:rPr>
        <w:t xml:space="preserve"> поселения, утвержденных указанным решением:</w:t>
      </w:r>
    </w:p>
    <w:p w:rsidR="00615E17" w:rsidRPr="00615E17" w:rsidRDefault="00615E17" w:rsidP="00615E1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а) подпункт 2.1.2 пункта 2.1 изложить в следующей редакции: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 xml:space="preserve"> «2.1.2. Обоснование расчетных показателей.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Нормативы электрических нагрузок жилищно-коммунального сектора установлены Схемой территориального планирования Верхнекетского муниципального района в соответствии с СНиП 2.07.01-89* Градостроительство. Планировка и застройка городских и сельских поселений», утвержденных Приказом Минстроя России от 30.12.2016 № 1034/пр.»;</w:t>
      </w:r>
    </w:p>
    <w:p w:rsidR="00615E17" w:rsidRPr="00615E17" w:rsidRDefault="00615E17" w:rsidP="00615E1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б) подпункт 2.2.2 пункта 2.2. изложить в следующей редакции:</w:t>
      </w:r>
    </w:p>
    <w:p w:rsidR="00615E17" w:rsidRPr="00615E17" w:rsidRDefault="00615E17" w:rsidP="00615E17">
      <w:pPr>
        <w:suppressAutoHyphens/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«2.2.2 Обоснование расчетных показателей:</w:t>
      </w:r>
    </w:p>
    <w:p w:rsidR="00615E17" w:rsidRPr="00615E17" w:rsidRDefault="00615E17" w:rsidP="00615E17">
      <w:pPr>
        <w:suppressAutoHyphens/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Нормативы водопотребления установлены Схемой территориального планирования Верхнекетского муниципального района в соответствии с СП 30.13330.2020 «Свод правил. Внутренний водопровод и канализация зданий, утвержденный Приказом Минстроя России от 30.12.2020 N 920/</w:t>
      </w:r>
      <w:proofErr w:type="spellStart"/>
      <w:r w:rsidRPr="00615E17">
        <w:rPr>
          <w:rFonts w:ascii="Arial" w:eastAsia="Calibri" w:hAnsi="Arial" w:cs="Arial"/>
          <w:lang w:eastAsia="en-US" w:bidi="ar-SA"/>
        </w:rPr>
        <w:t>пр</w:t>
      </w:r>
      <w:proofErr w:type="spellEnd"/>
      <w:r w:rsidRPr="00615E17">
        <w:rPr>
          <w:rFonts w:ascii="Arial" w:eastAsia="Calibri" w:hAnsi="Arial" w:cs="Arial"/>
          <w:lang w:eastAsia="en-US" w:bidi="ar-SA"/>
        </w:rPr>
        <w:t>».»;</w:t>
      </w:r>
    </w:p>
    <w:p w:rsidR="00615E17" w:rsidRPr="00615E17" w:rsidRDefault="00615E17" w:rsidP="00615E1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в) подпункт 2.3.2 пункта 2.3 изложить в следующей редакции:</w:t>
      </w:r>
    </w:p>
    <w:p w:rsidR="00615E17" w:rsidRPr="00615E17" w:rsidRDefault="00615E17" w:rsidP="00615E17">
      <w:pPr>
        <w:suppressAutoHyphens/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«2.3.2   Обоснование расчетных показателей.</w:t>
      </w:r>
    </w:p>
    <w:p w:rsidR="00615E17" w:rsidRPr="00615E17" w:rsidRDefault="00615E17" w:rsidP="00615E17">
      <w:pPr>
        <w:suppressAutoHyphens/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Нормативы водоотведения установлены Схемой территориального планирования Верхнекетского муниципального района в соответствии с СП 32.13330.2018 «Свод правил. Канализация. Наружные сети и сооружения» (актуализированная редакция СНиП 2.04.03-85).»;</w:t>
      </w:r>
    </w:p>
    <w:p w:rsidR="00615E17" w:rsidRPr="00615E17" w:rsidRDefault="00615E17" w:rsidP="00615E17">
      <w:pPr>
        <w:suppressAutoHyphens/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г) подпункт 2.4.2 пункта 2.4. изложить в следующей редакции:</w:t>
      </w:r>
    </w:p>
    <w:p w:rsidR="00615E17" w:rsidRPr="00615E17" w:rsidRDefault="00615E17" w:rsidP="00615E17">
      <w:pPr>
        <w:ind w:firstLine="709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 xml:space="preserve"> «2.4.2. Обоснование расчетных показателей.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Нормативы на автомобильные дороги общего пользования установлены Схемой территориального планирования Верхнекетского муниципального района в соответствии с СНиП 2.07.01-89* Градостроительство. Планировка и застройка городских и сельских поселений», утвержденных Приказом Минстроя России от 30.12.2016 № 1034/пр.»;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lastRenderedPageBreak/>
        <w:t>д) подпункт 2.5.2 пункта 5.2 изложить в следующей редакции:</w:t>
      </w:r>
    </w:p>
    <w:p w:rsidR="00615E17" w:rsidRPr="00615E17" w:rsidRDefault="00615E17" w:rsidP="00615E17">
      <w:pPr>
        <w:ind w:firstLine="709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«2.5.2 Обоснование расчетных показателей.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Нормативы по обеспеченности дошкольными образовательными организациями и их уровень территориальной доступности установлены Схемой территориального планирования Верхнекетского муниципального района в соответствии с СНиП 2.07.01-89* Градостроительство. Планировка и застройка городских и сельских поселений», утвержденных Приказом Минстроя России от 30.12.2016 № 1034/пр.»;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е) подпункт 2.6.2 пункта 2.6 изложить в следующей редакции:</w:t>
      </w:r>
    </w:p>
    <w:p w:rsidR="00615E17" w:rsidRPr="00615E17" w:rsidRDefault="00615E17" w:rsidP="00615E17">
      <w:pPr>
        <w:tabs>
          <w:tab w:val="left" w:pos="142"/>
          <w:tab w:val="left" w:pos="851"/>
          <w:tab w:val="left" w:pos="993"/>
        </w:tabs>
        <w:ind w:firstLine="709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«2.6.2. Обоснование расчетных показателей.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Нормативы по обеспеченности объектами начального общего, основного общего и среднего общего образования и их уровень территориальной доступности установлены Схемой территориального планирования Верхнекетского муниципального района в соответствии с СНиП 2.07.01-89* Градостроительство. Планировка и застройка городских и сельских поселений», утвержденных Приказом Минстроя России от 30.12.2016 № 1034/пр.»;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ж) подпункт 2.7.2 пункта 2.7 изложить в следующей редакции: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«2.7.2 Обоснование расчетных показателей.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Нормативы по обеспеченности объектами здравоохранения и их уровень территориальной доступности установлены Схемой территориального планирования Верхнекетского муниципального района в соответствии с СНиП 2.07.01-89* Градостроительство. Планировка и застройка городских и сельских поселений», утвержденных Приказом Минстроя России от 30.12.2016 № 1034/пр.»;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з) пункт 2.8.2 пункта 2.8 изложить в следующей редакции:</w:t>
      </w:r>
    </w:p>
    <w:p w:rsidR="00615E17" w:rsidRPr="00615E17" w:rsidRDefault="00615E17" w:rsidP="00615E17">
      <w:pPr>
        <w:tabs>
          <w:tab w:val="left" w:pos="851"/>
          <w:tab w:val="left" w:pos="1134"/>
        </w:tabs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 xml:space="preserve"> «2.8.2   Обоснование расчетных показателей.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Нормативы по обеспеченности объектами физической культуры и спорта и их уровень территориальной доступности установлены Схемой территориального планирования Верхнекетского муниципального района в соответствии с СНиП 2.07.01-89* Градостроительство. Планировка и застройка городских и сельских поселений», утвержденных Приказом Минстроя России от 30.12.2016 № 1034/пр.»;</w:t>
      </w:r>
    </w:p>
    <w:p w:rsidR="00615E17" w:rsidRPr="00615E17" w:rsidRDefault="00615E17" w:rsidP="00615E17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и) подпункт 2.9.2 пункта 2.9. изложить в следующей редакции:</w:t>
      </w:r>
    </w:p>
    <w:p w:rsidR="00615E17" w:rsidRPr="00615E17" w:rsidRDefault="00615E17" w:rsidP="00615E17">
      <w:pPr>
        <w:tabs>
          <w:tab w:val="left" w:pos="851"/>
          <w:tab w:val="left" w:pos="1134"/>
        </w:tabs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 xml:space="preserve"> «2.9.2 Обоснование расчетных показателей.</w:t>
      </w:r>
    </w:p>
    <w:p w:rsidR="000E03BF" w:rsidRDefault="00615E17" w:rsidP="000E03BF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 w:rsidRPr="00615E17">
        <w:rPr>
          <w:rFonts w:ascii="Arial" w:eastAsia="Calibri" w:hAnsi="Arial" w:cs="Arial"/>
          <w:lang w:eastAsia="en-US" w:bidi="ar-SA"/>
        </w:rPr>
        <w:t>Нормативы по обеспеченности объектами, относящимися к области утилизации и переработки бытовых и промышленных отходов, установлены Схемой территориального планирования Верхнекетского муниципального района в соответствии с СНиП 2.07.01-89* Градостроительство. Планировка и застройка городских и сельских поселений», утвержденных Приказом Минстроя России от 30.12.2016 № 1034/пр.».</w:t>
      </w:r>
    </w:p>
    <w:p w:rsidR="000E03BF" w:rsidRDefault="000E03BF" w:rsidP="000E03BF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2.</w:t>
      </w:r>
      <w:r w:rsidRPr="000E03BF">
        <w:rPr>
          <w:rFonts w:ascii="Arial" w:eastAsia="Calibri" w:hAnsi="Arial" w:cs="Arial"/>
          <w:lang w:eastAsia="en-US" w:bidi="ar-SA"/>
        </w:rPr>
        <w:t xml:space="preserve">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0E03BF" w:rsidRPr="000E03BF" w:rsidRDefault="000E03BF" w:rsidP="000E03BF">
      <w:pPr>
        <w:ind w:firstLine="709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3</w:t>
      </w:r>
      <w:r w:rsidRPr="000E03BF">
        <w:rPr>
          <w:rFonts w:ascii="Arial" w:eastAsia="Calibri" w:hAnsi="Arial" w:cs="Arial"/>
          <w:lang w:eastAsia="en-US" w:bidi="ar-SA"/>
        </w:rPr>
        <w:t>. Разместить решение на официальном сайте муниципального образования Белоярское городское поселение в информационно-телекоммуникационной сети «Интернет» и в информационном вестнике Верхнекетского района «Территория».</w:t>
      </w:r>
    </w:p>
    <w:p w:rsidR="00E54C6A" w:rsidRDefault="00E54C6A" w:rsidP="00615E17">
      <w:pPr>
        <w:tabs>
          <w:tab w:val="left" w:pos="7655"/>
        </w:tabs>
        <w:ind w:right="-1" w:hanging="284"/>
        <w:jc w:val="center"/>
        <w:rPr>
          <w:rFonts w:ascii="Arial" w:hAnsi="Arial" w:cs="Arial"/>
        </w:rPr>
      </w:pPr>
    </w:p>
    <w:p w:rsidR="00E54C6A" w:rsidRPr="009E3306" w:rsidRDefault="00E54C6A" w:rsidP="00E54C6A">
      <w:pPr>
        <w:ind w:firstLine="993"/>
        <w:jc w:val="both"/>
        <w:rPr>
          <w:rFonts w:ascii="Arial" w:hAnsi="Arial" w:cs="Arial"/>
        </w:rPr>
      </w:pPr>
    </w:p>
    <w:p w:rsidR="00E54C6A" w:rsidRDefault="00E54C6A" w:rsidP="00E54C6A">
      <w:pPr>
        <w:jc w:val="both"/>
        <w:rPr>
          <w:rFonts w:ascii="Arial" w:hAnsi="Arial" w:cs="Arial"/>
        </w:rPr>
      </w:pPr>
      <w:r w:rsidRPr="009E3306">
        <w:rPr>
          <w:rFonts w:ascii="Arial" w:hAnsi="Arial" w:cs="Arial"/>
        </w:rPr>
        <w:t>Председатель Совета</w:t>
      </w:r>
      <w:r>
        <w:rPr>
          <w:rFonts w:ascii="Arial" w:hAnsi="Arial" w:cs="Arial"/>
        </w:rPr>
        <w:t xml:space="preserve"> Белоярского</w:t>
      </w:r>
    </w:p>
    <w:p w:rsidR="00E54C6A" w:rsidRDefault="00E54C6A" w:rsidP="00E54C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городского поселения</w:t>
      </w:r>
      <w:r>
        <w:rPr>
          <w:rFonts w:ascii="Arial" w:hAnsi="Arial" w:cs="Arial"/>
        </w:rPr>
        <w:tab/>
      </w:r>
      <w:r w:rsidRPr="00E54C6A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E54C6A">
        <w:rPr>
          <w:rFonts w:ascii="Arial" w:hAnsi="Arial" w:cs="Arial"/>
        </w:rPr>
        <w:t xml:space="preserve">     И.В. Шипелик</w:t>
      </w:r>
      <w:r>
        <w:rPr>
          <w:rFonts w:ascii="Arial" w:hAnsi="Arial" w:cs="Arial"/>
          <w:b/>
        </w:rPr>
        <w:t xml:space="preserve"> </w:t>
      </w:r>
    </w:p>
    <w:p w:rsidR="00E54C6A" w:rsidRDefault="00E54C6A" w:rsidP="00E54C6A">
      <w:pPr>
        <w:jc w:val="both"/>
        <w:rPr>
          <w:rFonts w:ascii="Arial" w:hAnsi="Arial" w:cs="Arial"/>
          <w:b/>
        </w:rPr>
      </w:pPr>
    </w:p>
    <w:p w:rsidR="00E54C6A" w:rsidRDefault="00E54C6A" w:rsidP="00E54C6A">
      <w:pPr>
        <w:jc w:val="both"/>
        <w:rPr>
          <w:rFonts w:ascii="Arial" w:hAnsi="Arial" w:cs="Arial"/>
          <w:b/>
        </w:rPr>
      </w:pPr>
    </w:p>
    <w:p w:rsidR="00E54C6A" w:rsidRPr="00E54C6A" w:rsidRDefault="00E54C6A" w:rsidP="00E54C6A">
      <w:pPr>
        <w:jc w:val="both"/>
        <w:rPr>
          <w:rFonts w:ascii="Arial" w:hAnsi="Arial" w:cs="Arial"/>
        </w:rPr>
      </w:pPr>
      <w:r w:rsidRPr="00E54C6A">
        <w:rPr>
          <w:rFonts w:ascii="Arial" w:hAnsi="Arial" w:cs="Arial"/>
        </w:rPr>
        <w:t xml:space="preserve">Глава Белоярского городского поселения                                       </w:t>
      </w:r>
      <w:r>
        <w:rPr>
          <w:rFonts w:ascii="Arial" w:hAnsi="Arial" w:cs="Arial"/>
        </w:rPr>
        <w:t xml:space="preserve">       </w:t>
      </w:r>
      <w:r w:rsidRPr="00E54C6A">
        <w:rPr>
          <w:rFonts w:ascii="Arial" w:hAnsi="Arial" w:cs="Arial"/>
        </w:rPr>
        <w:t xml:space="preserve"> </w:t>
      </w:r>
      <w:r w:rsidR="000E03BF">
        <w:rPr>
          <w:rFonts w:ascii="Arial" w:hAnsi="Arial" w:cs="Arial"/>
        </w:rPr>
        <w:t>С</w:t>
      </w:r>
      <w:r w:rsidRPr="00E54C6A">
        <w:rPr>
          <w:rFonts w:ascii="Arial" w:hAnsi="Arial" w:cs="Arial"/>
        </w:rPr>
        <w:t>.</w:t>
      </w:r>
      <w:r w:rsidR="000E03BF">
        <w:rPr>
          <w:rFonts w:ascii="Arial" w:hAnsi="Arial" w:cs="Arial"/>
        </w:rPr>
        <w:t>В</w:t>
      </w:r>
      <w:r w:rsidRPr="00E54C6A">
        <w:rPr>
          <w:rFonts w:ascii="Arial" w:hAnsi="Arial" w:cs="Arial"/>
        </w:rPr>
        <w:t xml:space="preserve">. </w:t>
      </w:r>
      <w:r w:rsidR="000E03BF">
        <w:rPr>
          <w:rFonts w:ascii="Arial" w:hAnsi="Arial" w:cs="Arial"/>
        </w:rPr>
        <w:t>Чехов</w:t>
      </w:r>
      <w:r w:rsidRPr="00E54C6A">
        <w:rPr>
          <w:rFonts w:ascii="Arial" w:hAnsi="Arial" w:cs="Arial"/>
        </w:rPr>
        <w:tab/>
      </w:r>
      <w:r w:rsidRPr="00E54C6A">
        <w:rPr>
          <w:rFonts w:ascii="Arial" w:hAnsi="Arial" w:cs="Arial"/>
        </w:rPr>
        <w:tab/>
      </w:r>
      <w:r w:rsidRPr="00E54C6A">
        <w:rPr>
          <w:rFonts w:ascii="Arial" w:hAnsi="Arial" w:cs="Arial"/>
        </w:rPr>
        <w:tab/>
      </w:r>
    </w:p>
    <w:p w:rsidR="00E54C6A" w:rsidRPr="009E3306" w:rsidRDefault="00E54C6A" w:rsidP="00E54C6A">
      <w:pPr>
        <w:jc w:val="both"/>
        <w:rPr>
          <w:rFonts w:ascii="Arial" w:hAnsi="Arial" w:cs="Arial"/>
          <w:b/>
          <w:sz w:val="28"/>
          <w:szCs w:val="28"/>
        </w:rPr>
      </w:pPr>
    </w:p>
    <w:p w:rsidR="00E54C6A" w:rsidRPr="009E3306" w:rsidRDefault="00E54C6A" w:rsidP="00E54C6A">
      <w:pPr>
        <w:jc w:val="both"/>
        <w:rPr>
          <w:rFonts w:ascii="Arial" w:hAnsi="Arial" w:cs="Arial"/>
          <w:b/>
          <w:sz w:val="28"/>
          <w:szCs w:val="28"/>
        </w:rPr>
      </w:pPr>
    </w:p>
    <w:p w:rsidR="001C6BAB" w:rsidRPr="002254C6" w:rsidRDefault="001C6BAB" w:rsidP="002254C6">
      <w:pPr>
        <w:jc w:val="both"/>
        <w:rPr>
          <w:rFonts w:ascii="Arial" w:hAnsi="Arial" w:cs="Arial"/>
          <w:color w:val="C00000"/>
          <w:sz w:val="22"/>
        </w:rPr>
      </w:pPr>
      <w:bookmarkStart w:id="0" w:name="_GoBack"/>
      <w:bookmarkEnd w:id="0"/>
    </w:p>
    <w:sectPr w:rsidR="001C6BAB" w:rsidRPr="002254C6" w:rsidSect="005B21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6301"/>
    <w:multiLevelType w:val="hybridMultilevel"/>
    <w:tmpl w:val="7C9CCD8E"/>
    <w:lvl w:ilvl="0" w:tplc="BB52C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D193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F"/>
    <w:rsid w:val="000673EE"/>
    <w:rsid w:val="0007794C"/>
    <w:rsid w:val="000E03BF"/>
    <w:rsid w:val="001818F1"/>
    <w:rsid w:val="001C6BAB"/>
    <w:rsid w:val="0021702F"/>
    <w:rsid w:val="002254C6"/>
    <w:rsid w:val="002832CF"/>
    <w:rsid w:val="002E35BC"/>
    <w:rsid w:val="003162FA"/>
    <w:rsid w:val="003F67FE"/>
    <w:rsid w:val="005B21E9"/>
    <w:rsid w:val="00615E17"/>
    <w:rsid w:val="006B6C22"/>
    <w:rsid w:val="006E5A36"/>
    <w:rsid w:val="006F507D"/>
    <w:rsid w:val="00744CE9"/>
    <w:rsid w:val="008C1C56"/>
    <w:rsid w:val="008D7437"/>
    <w:rsid w:val="008F0D27"/>
    <w:rsid w:val="009950F3"/>
    <w:rsid w:val="00A10531"/>
    <w:rsid w:val="00A1691F"/>
    <w:rsid w:val="00AC60D7"/>
    <w:rsid w:val="00B13E5B"/>
    <w:rsid w:val="00BB7317"/>
    <w:rsid w:val="00CB4001"/>
    <w:rsid w:val="00CB65E7"/>
    <w:rsid w:val="00CF19A0"/>
    <w:rsid w:val="00D32810"/>
    <w:rsid w:val="00E305A1"/>
    <w:rsid w:val="00E54C6A"/>
    <w:rsid w:val="00F04A41"/>
    <w:rsid w:val="00F379A5"/>
    <w:rsid w:val="00F57541"/>
    <w:rsid w:val="00F72BC3"/>
    <w:rsid w:val="00F83C05"/>
    <w:rsid w:val="00FC0B6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5F3E-965B-4F5F-82F7-34AA0D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BAB"/>
    <w:pPr>
      <w:ind w:left="720"/>
      <w:contextualSpacing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C6BAB"/>
    <w:rPr>
      <w:rFonts w:ascii="Segoe UI" w:hAnsi="Segoe UI"/>
      <w:sz w:val="18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B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744CE9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  <w:style w:type="table" w:styleId="a6">
    <w:name w:val="Table Grid"/>
    <w:basedOn w:val="a1"/>
    <w:uiPriority w:val="59"/>
    <w:rsid w:val="00615E1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3</cp:revision>
  <cp:lastPrinted>2021-06-09T09:55:00Z</cp:lastPrinted>
  <dcterms:created xsi:type="dcterms:W3CDTF">2022-01-25T07:58:00Z</dcterms:created>
  <dcterms:modified xsi:type="dcterms:W3CDTF">2022-01-25T08:01:00Z</dcterms:modified>
</cp:coreProperties>
</file>