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84" w:rsidRPr="00140884" w:rsidRDefault="00140884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 xml:space="preserve">Администрация Белоярского городского </w:t>
      </w:r>
    </w:p>
    <w:p w:rsidR="00140884" w:rsidRPr="00140884" w:rsidRDefault="00140884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>поселения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sz w:val="20"/>
          <w:szCs w:val="20"/>
          <w:lang w:eastAsia="ar-SA"/>
        </w:rPr>
      </w:pP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  <w:r w:rsidRPr="00140884">
        <w:rPr>
          <w:rFonts w:ascii="Arial" w:eastAsia="Arial" w:hAnsi="Arial" w:cs="Times New Roman"/>
          <w:b/>
          <w:sz w:val="32"/>
          <w:szCs w:val="20"/>
          <w:lang w:eastAsia="ar-SA"/>
        </w:rPr>
        <w:t>ПОСТАНОВЛЕНИЕ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140884" w:rsidRPr="00140884" w:rsidTr="009E7D63">
        <w:tc>
          <w:tcPr>
            <w:tcW w:w="3510" w:type="dxa"/>
          </w:tcPr>
          <w:p w:rsidR="00140884" w:rsidRPr="00140884" w:rsidRDefault="00140884" w:rsidP="0032677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</w:pPr>
            <w:r w:rsidRPr="00140884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9E1D5D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30 </w:t>
            </w:r>
            <w:r w:rsidR="0032677B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>мая</w:t>
            </w:r>
            <w:r w:rsidRPr="00140884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2023 г.</w:t>
            </w:r>
          </w:p>
        </w:tc>
        <w:tc>
          <w:tcPr>
            <w:tcW w:w="3094" w:type="dxa"/>
          </w:tcPr>
          <w:p w:rsidR="00140884" w:rsidRPr="00140884" w:rsidRDefault="00140884" w:rsidP="001408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р.п. Белый Яр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Верхнекетского района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Томской области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140884" w:rsidRPr="00140884" w:rsidRDefault="00140884" w:rsidP="003267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         № </w:t>
            </w:r>
            <w:r w:rsidR="009E1D5D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>219</w:t>
            </w:r>
          </w:p>
        </w:tc>
      </w:tr>
    </w:tbl>
    <w:p w:rsidR="00140884" w:rsidRPr="00140884" w:rsidRDefault="00140884" w:rsidP="00140884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 муниципального образования Белоярское городское поселение Верхнекетского района Томской области</w:t>
      </w:r>
    </w:p>
    <w:p w:rsidR="00140884" w:rsidRPr="00140884" w:rsidRDefault="00140884" w:rsidP="00140884">
      <w:pPr>
        <w:widowControl w:val="0"/>
        <w:tabs>
          <w:tab w:val="left" w:pos="-2552"/>
          <w:tab w:val="left" w:pos="4962"/>
        </w:tabs>
        <w:spacing w:after="0" w:line="240" w:lineRule="auto"/>
        <w:ind w:right="4393"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В соответствии с Градостроительным кодексом Российской Федерации», Федеральным законом от 27.07.2010 № 210-ФЗ «Об организации предоставления государственных и муниципальных услуг», перечнем услуг, оказываемых Администрацией Белоярского городского поселения, предусмотренным постановлением Администрации Белоярского городского поселения от 21.11.2022 № 551,</w:t>
      </w: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b/>
          <w:sz w:val="24"/>
          <w:szCs w:val="24"/>
          <w:lang w:eastAsia="ar-SA"/>
        </w:rPr>
        <w:t>ПОСТАНОВЛЯЮ:</w:t>
      </w: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1. Утвердить административный регламент по предоставлению муниципальной услуги «</w:t>
      </w:r>
      <w:r w:rsidRPr="00140884">
        <w:rPr>
          <w:rFonts w:ascii="Arial" w:eastAsia="Times New Roman" w:hAnsi="Arial" w:cs="Arial"/>
          <w:sz w:val="24"/>
          <w:szCs w:val="24"/>
          <w:lang w:eastAsia="ar-SA"/>
        </w:rPr>
        <w:t>Выдача градостроительного плана земельного участка» муниципального образования Белоярское городское поселение Верхнекетского района Томской области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согласно приложению, к настоящему постановлению.</w:t>
      </w:r>
    </w:p>
    <w:p w:rsidR="00687AF8" w:rsidRPr="00687AF8" w:rsidRDefault="00140884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2.</w:t>
      </w:r>
      <w:r w:rsidR="00687AF8">
        <w:rPr>
          <w:rFonts w:ascii="Arial" w:eastAsia="Times New Roman" w:hAnsi="Arial" w:cs="Times New Roman"/>
          <w:sz w:val="24"/>
          <w:szCs w:val="24"/>
          <w:lang w:eastAsia="ar-SA"/>
        </w:rPr>
        <w:t xml:space="preserve"> Признать утратившим силу постановления Администрации Белоярского городского поселения от 25.08.2014 № 159 «</w:t>
      </w:r>
      <w:r w:rsidR="00687AF8" w:rsidRPr="00687AF8">
        <w:rPr>
          <w:rFonts w:ascii="Arial" w:eastAsia="Times New Roman" w:hAnsi="Arial" w:cs="Times New Roman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 муниципального образования Белоярское городское поселение Верхнекетского района Томской области</w:t>
      </w:r>
      <w:r w:rsidR="00687AF8">
        <w:rPr>
          <w:rFonts w:ascii="Arial" w:eastAsia="Times New Roman" w:hAnsi="Arial" w:cs="Times New Roman"/>
          <w:sz w:val="24"/>
          <w:szCs w:val="24"/>
          <w:lang w:eastAsia="ar-SA"/>
        </w:rPr>
        <w:t>».</w:t>
      </w:r>
    </w:p>
    <w:p w:rsidR="00140884" w:rsidRPr="00140884" w:rsidRDefault="00687AF8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3. 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http://vkt-belyar.ru/.</w:t>
      </w:r>
    </w:p>
    <w:p w:rsidR="00140884" w:rsidRPr="00140884" w:rsidRDefault="00687AF8" w:rsidP="00140884">
      <w:pPr>
        <w:autoSpaceDE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="00140884" w:rsidRPr="00140884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Глав</w:t>
      </w:r>
      <w:r w:rsidR="00173F70">
        <w:rPr>
          <w:rFonts w:ascii="Arial" w:eastAsia="Times New Roman" w:hAnsi="Arial" w:cs="Times New Roman"/>
          <w:sz w:val="24"/>
          <w:szCs w:val="24"/>
          <w:lang w:eastAsia="ar-SA"/>
        </w:rPr>
        <w:t>а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Белоярского городского поселения            </w:t>
      </w:r>
      <w:r w:rsidR="005F5F30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</w:t>
      </w:r>
      <w:r w:rsidR="00173F70">
        <w:rPr>
          <w:rFonts w:ascii="Arial" w:eastAsia="Times New Roman" w:hAnsi="Arial" w:cs="Times New Roman"/>
          <w:sz w:val="24"/>
          <w:szCs w:val="24"/>
          <w:lang w:eastAsia="ar-SA"/>
        </w:rPr>
        <w:t>С.В. Чехов</w:t>
      </w:r>
    </w:p>
    <w:p w:rsid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73F70" w:rsidRDefault="00173F70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73F70" w:rsidRDefault="00173F70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Приложение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 xml:space="preserve">к Постановлению 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>Администрации Белоярского городского поселения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 xml:space="preserve">от </w:t>
      </w:r>
      <w:r w:rsidR="009E1D5D">
        <w:rPr>
          <w:rFonts w:ascii="Arial" w:eastAsia="Times New Roman" w:hAnsi="Arial" w:cs="Arial"/>
          <w:bCs/>
          <w:lang w:eastAsia="ar-SA"/>
        </w:rPr>
        <w:t xml:space="preserve"> 30 </w:t>
      </w:r>
      <w:r w:rsidR="0032677B">
        <w:rPr>
          <w:rFonts w:ascii="Arial" w:eastAsia="Times New Roman" w:hAnsi="Arial" w:cs="Arial"/>
          <w:bCs/>
          <w:lang w:eastAsia="ar-SA"/>
        </w:rPr>
        <w:t>мая</w:t>
      </w:r>
      <w:r w:rsidR="005F5F30">
        <w:rPr>
          <w:rFonts w:ascii="Arial" w:eastAsia="Times New Roman" w:hAnsi="Arial" w:cs="Arial"/>
          <w:bCs/>
          <w:lang w:eastAsia="ar-SA"/>
        </w:rPr>
        <w:t xml:space="preserve"> 2023 г. </w:t>
      </w:r>
      <w:r w:rsidRPr="00140884">
        <w:rPr>
          <w:rFonts w:ascii="Arial" w:eastAsia="Times New Roman" w:hAnsi="Arial" w:cs="Arial"/>
          <w:bCs/>
          <w:lang w:eastAsia="ar-SA"/>
        </w:rPr>
        <w:t xml:space="preserve">№ </w:t>
      </w:r>
      <w:r w:rsidR="009E1D5D">
        <w:rPr>
          <w:rFonts w:ascii="Arial" w:eastAsia="Times New Roman" w:hAnsi="Arial" w:cs="Arial"/>
          <w:bCs/>
          <w:lang w:eastAsia="ar-SA"/>
        </w:rPr>
        <w:t>219</w:t>
      </w:r>
      <w:bookmarkStart w:id="0" w:name="_GoBack"/>
      <w:bookmarkEnd w:id="0"/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АДМИНИСТРАТИВНЫЙ РЕГЛАМЕНТ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по предоставлению муниципальной услуги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«Выдача градостроительного плана земельного участка»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муниципального образования Белоярское городское поселение Верхнекетского района Томской области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32677B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Times New Roman" w:eastAsia="Times New Roman" w:hAnsi="Times New Roman" w:cs="Times New Roman"/>
          <w:sz w:val="18"/>
          <w:szCs w:val="20"/>
          <w:lang w:eastAsia="ar-SA"/>
        </w:rPr>
        <w:br w:type="page"/>
      </w:r>
      <w:r w:rsidRPr="0032677B">
        <w:rPr>
          <w:rFonts w:ascii="Arial" w:eastAsia="Times New Roman" w:hAnsi="Arial" w:cs="Arial"/>
          <w:b/>
          <w:szCs w:val="24"/>
          <w:lang w:eastAsia="ar-SA"/>
        </w:rPr>
        <w:lastRenderedPageBreak/>
        <w:t>1. Общие положения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73F70" w:rsidRPr="00173F70" w:rsidRDefault="00173F70" w:rsidP="00140884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1.1. </w:t>
      </w:r>
      <w:r w:rsidRPr="00173F70">
        <w:rPr>
          <w:rFonts w:ascii="Arial" w:eastAsia="Times New Roman" w:hAnsi="Arial" w:cs="Arial"/>
          <w:lang w:eastAsia="ar-SA"/>
        </w:rPr>
        <w:t>Административный регламент предоставления государственной (муниципальной) услуги «Выдача градостроительного плана земельного участка»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государственной и муниципальной услуги «Выдача градостроительного плана земельного участка» (далее – услуга) в соответствии со статьей 57.3 Градостроительного кодекса Российской Федерации.</w:t>
      </w:r>
    </w:p>
    <w:p w:rsidR="00173F70" w:rsidRDefault="00173F70" w:rsidP="00140884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Pr="0032677B" w:rsidRDefault="00173F70" w:rsidP="00173F7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Круг Заявителей</w:t>
      </w:r>
    </w:p>
    <w:p w:rsidR="00173F70" w:rsidRPr="00173F70" w:rsidRDefault="00173F70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1.2.</w:t>
      </w:r>
      <w:r w:rsidRPr="00173F70">
        <w:rPr>
          <w:rFonts w:ascii="Arial" w:eastAsia="Times New Roman" w:hAnsi="Arial" w:cs="Arial"/>
          <w:lang w:eastAsia="ar-SA"/>
        </w:rPr>
        <w:tab/>
        <w:t xml:space="preserve">Заявителями на получение государственной (муниципальной) услуги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</w:t>
      </w: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1.3.</w:t>
      </w:r>
      <w:r w:rsidRPr="00173F70">
        <w:rPr>
          <w:rFonts w:ascii="Arial" w:eastAsia="Times New Roman" w:hAnsi="Arial" w:cs="Arial"/>
          <w:lang w:eastAsia="ar-SA"/>
        </w:rPr>
        <w:tab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73F70" w:rsidRPr="0032677B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szCs w:val="24"/>
          <w:lang w:eastAsia="ar-SA"/>
        </w:rPr>
      </w:pPr>
    </w:p>
    <w:p w:rsidR="00173F70" w:rsidRPr="0032677B" w:rsidRDefault="00173F70" w:rsidP="00173F70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Arial" w:eastAsia="Calibri" w:hAnsi="Arial" w:cs="Arial"/>
          <w:b/>
          <w:color w:val="000000"/>
          <w:szCs w:val="28"/>
          <w:lang w:eastAsia="ru-RU"/>
        </w:rPr>
      </w:pPr>
      <w:r w:rsidRPr="0032677B">
        <w:rPr>
          <w:rFonts w:ascii="Arial" w:eastAsia="Calibri" w:hAnsi="Arial" w:cs="Arial"/>
          <w:b/>
          <w:color w:val="000000"/>
          <w:szCs w:val="28"/>
          <w:lang w:eastAsia="ru-RU"/>
        </w:rPr>
        <w:t>Требования к порядку информирования о предоставлении государственной (муниципальной) услуги</w:t>
      </w:r>
    </w:p>
    <w:p w:rsidR="00173F70" w:rsidRDefault="00173F70" w:rsidP="00173F70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1.4. Информирование о порядке предоставления государственной (муниципальной) услуги осуществляется: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 xml:space="preserve">1) непосредственно при личном приеме заявителя в </w:t>
      </w:r>
      <w:r w:rsidRPr="00173F70">
        <w:rPr>
          <w:rFonts w:ascii="Arial" w:eastAsia="Times New Roman" w:hAnsi="Arial" w:cs="Arial"/>
          <w:bCs/>
          <w:color w:val="000000"/>
          <w:lang w:eastAsia="ru-RU"/>
        </w:rPr>
        <w:t xml:space="preserve">Администрации       </w:t>
      </w:r>
      <w:r>
        <w:rPr>
          <w:rFonts w:ascii="Arial" w:eastAsia="Times New Roman" w:hAnsi="Arial" w:cs="Arial"/>
          <w:bCs/>
          <w:color w:val="000000"/>
          <w:lang w:eastAsia="ru-RU"/>
        </w:rPr>
        <w:t>Белоярского городского поселения</w:t>
      </w:r>
      <w:r w:rsidRPr="00173F70">
        <w:rPr>
          <w:rFonts w:ascii="Arial" w:eastAsia="Times New Roman" w:hAnsi="Arial" w:cs="Arial"/>
          <w:color w:val="000000"/>
          <w:lang w:eastAsia="ru-RU"/>
        </w:rPr>
        <w:t xml:space="preserve"> (далее- 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2) по телефону в Администрации или многофункциональном центре;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3) письменно, в том числе посредством электронной почты, факсимильной связи;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4) посредством размещения в открытой и доступной форме информации:</w:t>
      </w:r>
    </w:p>
    <w:p w:rsidR="00173F70" w:rsidRPr="00173F70" w:rsidRDefault="00173F70" w:rsidP="00173F7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73F70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r w:rsidRPr="00173F70">
        <w:rPr>
          <w:rFonts w:ascii="Arial" w:eastAsia="Times New Roman" w:hAnsi="Arial" w:cs="Arial"/>
          <w:color w:val="000000"/>
          <w:lang w:eastAsia="ru-RU"/>
        </w:rPr>
        <w:t>(https://www.gosuslugi.ru/) (далее – Единый портал);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на официальном сайте Администрации</w:t>
      </w:r>
      <w:r w:rsidRPr="00173F70">
        <w:rPr>
          <w:rFonts w:ascii="Arial" w:eastAsia="Times New Roman" w:hAnsi="Arial" w:cs="Arial"/>
          <w:i/>
          <w:iCs/>
          <w:color w:val="000000"/>
          <w:lang w:eastAsia="ru-RU"/>
        </w:rPr>
        <w:t xml:space="preserve"> (https://vkt-belyar.ru/)</w:t>
      </w:r>
      <w:r w:rsidRPr="00173F70">
        <w:rPr>
          <w:rFonts w:ascii="Arial" w:eastAsia="Times New Roman" w:hAnsi="Arial" w:cs="Arial"/>
          <w:color w:val="000000"/>
          <w:lang w:eastAsia="ru-RU"/>
        </w:rPr>
        <w:t>;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5) посредством размещения информации на информационных стендах Администрации или многофункционального центра.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1.5. Информирование осуществляется по вопросам, касающимся: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способов подачи заявления о предоставлении государственной (муниципальной) услуги;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адресов Администрации и многофункциональных центров, обращение в которые необходимо для предоставления государственной (муниципальной) услуги;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справочной информации о работе Администрации (структурных подразделений Администрации);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документов, необходимых для предоставления государственной (муниципальной) услуги;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порядка и сроков предоставления государственной (муниципальной) услуги;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Получение информации по вопросам предоставления государственной (муниципальной) услуги осуществляется бесплатно.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Если должностное лицо Администрации не может самостоятельно дать ответ, телефонный звонок</w:t>
      </w:r>
      <w:r w:rsidRPr="00173F70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173F70">
        <w:rPr>
          <w:rFonts w:ascii="Arial" w:eastAsia="Times New Roman" w:hAnsi="Arial" w:cs="Arial"/>
          <w:color w:val="000000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 xml:space="preserve">изложить обращение в письменной форме; 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назначить другое время для консультаций.</w:t>
      </w:r>
    </w:p>
    <w:p w:rsidR="00173F70" w:rsidRPr="00173F70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Продолжительность информирования по телефону не должна превышать 10 минут.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Информирование осуществляется в соответствии с графиком приема граждан.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 xml:space="preserve">1.7. По письменному обращению должностное лицо Администрации,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173F70">
          <w:rPr>
            <w:rFonts w:ascii="Arial" w:eastAsia="Times New Roman" w:hAnsi="Arial" w:cs="Arial"/>
            <w:color w:val="000000"/>
            <w:lang w:eastAsia="ru-RU"/>
          </w:rPr>
          <w:t>пункте</w:t>
        </w:r>
      </w:hyperlink>
      <w:r w:rsidRPr="00173F70">
        <w:rPr>
          <w:rFonts w:ascii="Arial" w:eastAsia="Times New Roman" w:hAnsi="Arial" w:cs="Arial"/>
          <w:color w:val="000000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 xml:space="preserve">1.9. </w:t>
      </w:r>
      <w:r w:rsidRPr="00173F70">
        <w:rPr>
          <w:rFonts w:ascii="Arial" w:eastAsia="Times New Roman" w:hAnsi="Arial" w:cs="Arial"/>
          <w:lang w:eastAsia="ru-RU"/>
        </w:rPr>
        <w:t>Справочная информация о месте нахождения и графике работы</w:t>
      </w:r>
      <w:r w:rsidRPr="00173F70">
        <w:rPr>
          <w:rFonts w:ascii="Arial" w:eastAsia="Times New Roman" w:hAnsi="Arial" w:cs="Arial"/>
          <w:bCs/>
          <w:lang w:eastAsia="ru-RU"/>
        </w:rPr>
        <w:t xml:space="preserve"> Администрации </w:t>
      </w:r>
      <w:r w:rsidRPr="00173F70">
        <w:rPr>
          <w:rFonts w:ascii="Arial" w:eastAsia="Times New Roman" w:hAnsi="Arial" w:cs="Arial"/>
          <w:lang w:eastAsia="ru-RU"/>
        </w:rPr>
        <w:t>и их структурных подразделений, ответственных за предоставление; справочные телефоны структурных подразделений Администрации: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 xml:space="preserve">Место нахождения Администрации, предоставляющей муниципальную услугу располагается по адресу: Томская область,     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>Верхнекетский район, р.п. Белый Яр, ул. Гагарина, 47, стр. 1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 xml:space="preserve"> График работы: 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>Понедельник – пятница – с 8 часов 45 минут до 12 часов 45 минут и с 14 часов 00 минут до 18 часов 00 минут.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>Справочный телефон: 8 (38258) 2-56-82.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 xml:space="preserve"> График приема Заявителей: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>Понедельник – пятница – с 8 часов 45 минут до 12 часов 45 минут и с 14 часов 00 минут до 18 часов 00 минут.</w:t>
      </w:r>
    </w:p>
    <w:p w:rsidR="00BD51C0" w:rsidRP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>Справочный телефон 8 (38258) 2-56-82.</w:t>
      </w:r>
    </w:p>
    <w:p w:rsidR="00BD51C0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lang w:eastAsia="ru-RU"/>
        </w:rPr>
      </w:pPr>
      <w:r w:rsidRPr="00BD51C0">
        <w:rPr>
          <w:rFonts w:ascii="Arial" w:eastAsia="Times New Roman" w:hAnsi="Arial" w:cs="Arial"/>
          <w:lang w:eastAsia="ru-RU"/>
        </w:rPr>
        <w:t xml:space="preserve">Адрес электронной почты: </w:t>
      </w:r>
      <w:hyperlink r:id="rId8" w:history="1">
        <w:r w:rsidRPr="000733C5">
          <w:rPr>
            <w:rStyle w:val="a6"/>
            <w:rFonts w:ascii="Arial" w:eastAsia="Times New Roman" w:hAnsi="Arial" w:cs="Arial"/>
            <w:lang w:eastAsia="ru-RU"/>
          </w:rPr>
          <w:t>upravdel.admbel@mail.ru</w:t>
        </w:r>
      </w:hyperlink>
    </w:p>
    <w:p w:rsidR="00173F70" w:rsidRPr="00173F70" w:rsidRDefault="00173F7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1.10. В залах ожидания Администрации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73F70">
        <w:rPr>
          <w:rFonts w:ascii="Arial" w:eastAsia="Times New Roman" w:hAnsi="Arial" w:cs="Arial"/>
          <w:color w:val="000000"/>
          <w:lang w:eastAsia="ru-RU"/>
        </w:rPr>
        <w:lastRenderedPageBreak/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173F70" w:rsidRPr="0032677B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73F70" w:rsidRPr="0032677B" w:rsidRDefault="00173F70" w:rsidP="00140884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140884" w:rsidRPr="0032677B" w:rsidRDefault="00140884" w:rsidP="00140884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2. Стандарт предоставления муниципальной услуги</w:t>
      </w:r>
    </w:p>
    <w:p w:rsidR="00173F70" w:rsidRPr="0032677B" w:rsidRDefault="00173F70" w:rsidP="00140884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173F70" w:rsidRPr="0032677B" w:rsidRDefault="00173F70" w:rsidP="00140884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Наименование государственной (муниципальной) услуги</w:t>
      </w:r>
    </w:p>
    <w:p w:rsidR="00173F70" w:rsidRPr="00140884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173F70" w:rsidRDefault="00140884" w:rsidP="00140884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2.1. Наименование государственной и муниципальной услуги – "Выдача градостроительного плана земельного участка" (далее - услуга).</w:t>
      </w:r>
    </w:p>
    <w:p w:rsidR="00173F70" w:rsidRDefault="00173F70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Pr="0032677B" w:rsidRDefault="00173F70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173F70" w:rsidRPr="00173F70" w:rsidRDefault="00173F70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Государственная (муниципальная) услуга предоставляется Администрацией Белоярского городского поселения.</w:t>
      </w: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2.2. Состав заявителей.</w:t>
      </w: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Федерации.</w:t>
      </w: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73F70">
        <w:rPr>
          <w:rFonts w:ascii="Arial" w:eastAsia="Times New Roman" w:hAnsi="Arial" w:cs="Arial"/>
          <w:lang w:eastAsia="ar-SA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73F70" w:rsidRDefault="00173F70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Pr="0032677B" w:rsidRDefault="00173F70" w:rsidP="00173F70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szCs w:val="24"/>
          <w:lang w:eastAsia="ar-SA"/>
        </w:rPr>
      </w:pPr>
    </w:p>
    <w:p w:rsidR="00173F70" w:rsidRPr="0032677B" w:rsidRDefault="00173F70" w:rsidP="00173F7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Нормативные правовые акты, регулирующие предоставление государственной (муниципальной) услуги</w:t>
      </w:r>
    </w:p>
    <w:p w:rsidR="00173F70" w:rsidRPr="00173F70" w:rsidRDefault="00173F70" w:rsidP="00173F7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bCs/>
          <w:color w:val="000000"/>
          <w:lang w:eastAsia="ru-RU"/>
        </w:rPr>
        <w:t>2.3. </w:t>
      </w:r>
      <w:r w:rsidRPr="00173F70">
        <w:rPr>
          <w:rFonts w:ascii="Arial" w:eastAsia="Times New Roman" w:hAnsi="Arial" w:cs="Arial"/>
          <w:lang w:eastAsia="ru-RU"/>
        </w:rPr>
        <w:t>Перечень нормативных правовых актов, регулирующих предоставление государственной (муниципальной) услуги: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 Градостроительным кодексом РФ от 29.12.2004г №190-ФЗ;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-Федеральным законом от 06.10.2003 г. № 131-ФЗ «Об общих принципах организации местного самоуправления в Российской Федерации»;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-Федеральным законом от 27.07.2010 г. № 210-ФЗ «Об организации предоставления государственных и муниципальных услуг»;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 Федеральным законом от 02.05.2006 г. № 59-ФЗ «О порядке рассмотрения обращений граждан Российской Федерации»;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>- Конституцией Российской Федерации («Российская газета» № 237 от 25.12. 1993);</w:t>
      </w:r>
    </w:p>
    <w:p w:rsidR="00173F70" w:rsidRPr="00173F70" w:rsidRDefault="00173F70" w:rsidP="00173F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73F70">
        <w:rPr>
          <w:rFonts w:ascii="Arial" w:eastAsia="Times New Roman" w:hAnsi="Arial" w:cs="Arial"/>
          <w:lang w:eastAsia="ru-RU"/>
        </w:rPr>
        <w:t xml:space="preserve">- Уставом </w:t>
      </w:r>
      <w:r w:rsidR="00F14D39">
        <w:rPr>
          <w:rFonts w:ascii="Arial" w:eastAsia="Times New Roman" w:hAnsi="Arial" w:cs="Arial"/>
          <w:lang w:eastAsia="ru-RU"/>
        </w:rPr>
        <w:t>муниципального образования Белоярское городское поселение</w:t>
      </w:r>
      <w:r w:rsidRPr="00173F70">
        <w:rPr>
          <w:rFonts w:ascii="Arial" w:eastAsia="Times New Roman" w:hAnsi="Arial" w:cs="Arial"/>
          <w:lang w:eastAsia="ru-RU"/>
        </w:rPr>
        <w:t>.</w:t>
      </w:r>
    </w:p>
    <w:p w:rsidR="00173F70" w:rsidRP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173F70">
        <w:rPr>
          <w:rFonts w:ascii="Arial" w:eastAsia="Times New Roman" w:hAnsi="Arial" w:cs="Arial"/>
          <w:bCs/>
          <w:color w:val="000000"/>
          <w:lang w:eastAsia="ru-RU"/>
        </w:rPr>
        <w:t>- Постановлением Правительства Российс</w:t>
      </w:r>
      <w:r w:rsidR="00F14D39">
        <w:rPr>
          <w:rFonts w:ascii="Arial" w:eastAsia="Times New Roman" w:hAnsi="Arial" w:cs="Arial"/>
          <w:bCs/>
          <w:color w:val="000000"/>
          <w:lang w:eastAsia="ru-RU"/>
        </w:rPr>
        <w:t>кой Федерации от 06 апреля</w:t>
      </w:r>
      <w:r w:rsidRPr="00173F70">
        <w:rPr>
          <w:rFonts w:ascii="Arial" w:eastAsia="Times New Roman" w:hAnsi="Arial" w:cs="Arial"/>
          <w:bCs/>
          <w:color w:val="000000"/>
          <w:lang w:eastAsia="ru-RU"/>
        </w:rPr>
        <w:t xml:space="preserve"> 2022 г. №603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</w:t>
      </w:r>
    </w:p>
    <w:p w:rsidR="00173F70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173F70">
        <w:rPr>
          <w:rFonts w:ascii="Arial" w:eastAsia="Times New Roman" w:hAnsi="Arial" w:cs="Arial"/>
          <w:bCs/>
          <w:color w:val="000000"/>
          <w:lang w:eastAsia="ru-RU"/>
        </w:rPr>
        <w:t xml:space="preserve">- Постановлением Правительства Российской Федерации от 10 июня 2022 г. №1062 «О внесении изменений в Постановление правительства Российской Федерации от 06 апреля 2022 г. №603» </w:t>
      </w:r>
    </w:p>
    <w:p w:rsidR="00F14D39" w:rsidRDefault="00F14D39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F14D39" w:rsidRPr="0032677B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32677B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FF0000"/>
        </w:rPr>
      </w:pPr>
      <w:r w:rsidRPr="00F14D39">
        <w:rPr>
          <w:rFonts w:ascii="Arial" w:eastAsia="Times New Roman" w:hAnsi="Arial" w:cs="Arial"/>
          <w:bCs/>
          <w:color w:val="000000"/>
          <w:lang w:eastAsia="ru-RU"/>
        </w:rPr>
        <w:t>2.4. </w:t>
      </w:r>
      <w:r w:rsidRPr="00F14D39">
        <w:rPr>
          <w:rFonts w:ascii="Arial" w:eastAsia="Calibri" w:hAnsi="Arial" w:cs="Arial"/>
          <w:bCs/>
          <w:color w:val="000000"/>
        </w:rPr>
        <w:t>Заявитель или его представитель представляет в уполномоченный в соответствии с частью 5 статьи 57.3 Градостроительного кодекса Российской Федерации орган местного самоуправления или в случае, предусмотренном частью 1.2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или заявление о выдаче градостроительных планов земельных участков в отношении каждого из смежных земельных участков, либо с заявлением о выдаче градостроительного плана земельного участка, единого в отношении всех смежных участков (далее по тексту – градостроительный план земельного участка)</w:t>
      </w:r>
      <w:r w:rsidRPr="00F14D39">
        <w:rPr>
          <w:rFonts w:ascii="Arial" w:eastAsia="Calibri" w:hAnsi="Arial" w:cs="Arial"/>
          <w:bCs/>
          <w:color w:val="FF0000"/>
        </w:rPr>
        <w:t xml:space="preserve"> </w:t>
      </w:r>
      <w:r w:rsidRPr="00F14D39">
        <w:rPr>
          <w:rFonts w:ascii="Arial" w:eastAsia="Calibri" w:hAnsi="Arial" w:cs="Arial"/>
          <w:bCs/>
          <w:color w:val="000000"/>
        </w:rPr>
        <w:t>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FF0000"/>
        </w:rPr>
      </w:pPr>
      <w:r w:rsidRPr="00F14D39">
        <w:rPr>
          <w:rFonts w:ascii="Arial" w:eastAsia="Calibri" w:hAnsi="Arial" w:cs="Arial"/>
          <w:bCs/>
          <w:color w:val="000000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bCs/>
          <w:color w:val="000000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F14D39">
        <w:rPr>
          <w:rFonts w:ascii="Arial" w:eastAsia="Calibri" w:hAnsi="Arial" w:cs="Arial"/>
          <w:color w:val="000000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F14D39">
        <w:rPr>
          <w:rFonts w:ascii="Arial" w:eastAsia="Calibri" w:hAnsi="Arial" w:cs="Arial"/>
          <w:bCs/>
          <w:color w:val="000000"/>
        </w:rPr>
        <w:t>в подпунктах "б" - "г" пункта 2.8 настоящего Административного регламента</w:t>
      </w:r>
      <w:r w:rsidRPr="00F14D39">
        <w:rPr>
          <w:rFonts w:ascii="Arial" w:eastAsia="Calibri" w:hAnsi="Arial" w:cs="Arial"/>
          <w:color w:val="000000"/>
        </w:rPr>
        <w:t>. Заявление</w:t>
      </w:r>
      <w:r w:rsidRPr="00F14D39">
        <w:rPr>
          <w:rFonts w:ascii="Arial" w:eastAsia="Calibri" w:hAnsi="Arial" w:cs="Arial"/>
          <w:bCs/>
          <w:color w:val="000000"/>
        </w:rPr>
        <w:t xml:space="preserve"> о выдаче градостроительного плана земельного участка</w:t>
      </w:r>
      <w:r w:rsidRPr="00F14D39">
        <w:rPr>
          <w:rFonts w:ascii="Arial" w:eastAsia="Calibri" w:hAnsi="Arial" w:cs="Arial"/>
          <w:color w:val="000000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bCs/>
          <w:color w:val="000000"/>
        </w:rPr>
        <w:t xml:space="preserve">б) на бумажном носителе посредством личного обращения  </w:t>
      </w:r>
      <w:r w:rsidRPr="00F14D39">
        <w:rPr>
          <w:rFonts w:ascii="Arial" w:eastAsia="Calibri" w:hAnsi="Arial" w:cs="Arial"/>
          <w:color w:val="000000"/>
        </w:rPr>
        <w:t>в многофункциональный центр в соответствии с соглашением о взаимодействии между многофункциональным центром и</w:t>
      </w:r>
      <w:r w:rsidRPr="00F14D39">
        <w:rPr>
          <w:rFonts w:ascii="Arial" w:eastAsia="Times New Roman" w:hAnsi="Arial" w:cs="Arial"/>
          <w:bCs/>
          <w:color w:val="000000"/>
          <w:lang w:eastAsia="ru-RU"/>
        </w:rPr>
        <w:t xml:space="preserve"> Администрацией</w:t>
      </w:r>
      <w:r w:rsidRPr="00F14D39">
        <w:rPr>
          <w:rFonts w:ascii="Arial" w:eastAsia="Calibri" w:hAnsi="Arial" w:cs="Arial"/>
          <w:color w:val="000000"/>
        </w:rPr>
        <w:t xml:space="preserve"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</w:t>
      </w:r>
      <w:r w:rsidRPr="00F14D39">
        <w:rPr>
          <w:rFonts w:ascii="Arial" w:eastAsia="Calibri" w:hAnsi="Arial" w:cs="Arial"/>
          <w:color w:val="000000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</w:p>
    <w:p w:rsid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F14D39">
        <w:rPr>
          <w:rFonts w:ascii="Arial" w:eastAsia="Calibri" w:hAnsi="Arial" w:cs="Arial"/>
          <w:b/>
          <w:color w:val="000000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2.5. 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 xml:space="preserve">б) doc, docx, odt - для документов с текстовым содержанием, 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не включающим формулы;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2.6. 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"черно-белый" (при отсутствии в документе графических изображений и (или) цветного текста);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2.7. 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 в </w:t>
      </w:r>
      <w:r w:rsidRPr="00F14D39">
        <w:rPr>
          <w:rFonts w:ascii="Arial" w:eastAsia="Calibri" w:hAnsi="Arial" w:cs="Arial"/>
          <w:color w:val="000000"/>
        </w:rPr>
        <w:lastRenderedPageBreak/>
        <w:t>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F14D39" w:rsidRP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14D39" w:rsidRDefault="00F14D39" w:rsidP="00F1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F14D39">
        <w:rPr>
          <w:rFonts w:ascii="Arial" w:eastAsia="Calibri" w:hAnsi="Arial" w:cs="Arial"/>
          <w:color w:val="000000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B5AF4" w:rsidRDefault="00BB5AF4" w:rsidP="00BB5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</w:rPr>
      </w:pPr>
    </w:p>
    <w:p w:rsidR="00BB5AF4" w:rsidRDefault="00BB5AF4" w:rsidP="00BB5AF4">
      <w:pPr>
        <w:spacing w:line="240" w:lineRule="auto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573 Градостроительного кодекса Российской Федерации;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д)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е)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ж) информация о границах зон с особыми условиями использования территорий, в том числе, если земельный участок полностью или частично расположен в границах таких зон;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з)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2.10. 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Администрацию осуществляется не позднее одного рабочего дня, следующего за днем его поступления.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2.11.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Администрацией.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Заявление о выдаче градостроительного плана земельного участка считается полученным Администрацией со дня его регистрации.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2.12. Оснований для приостановления предоставления услуги не предусмотрено законодательством Российской Федерации.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 xml:space="preserve"> Основания для отказа в выдаче градостроительного плана земельного участка предусмотрены пунктом 2.19 настоящего Административного регламента.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 xml:space="preserve"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а) заявление о выдаче градостроительного плана земельного участка представлено в Администрацию, в полномочия которой не входит предоставление услуги;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д) представленные документы содержат подчистки и исправления текста;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2.14.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Администрацию.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Администрацию.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Описание результата предоставления государственной (муниципальной) услуги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2.17. Результатом предоставления услуги является: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а) градостроительный план земельного участка;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б) 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2.18.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 xml:space="preserve">2.19. Исчерпывающий перечень оснований для отказа в выдаче градостроительного плана земельного участка: 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11 статьи 573 Градостроительного кодекса Российской Федерации; 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11 статьи 573 Градостроительного кодекса Российской Федерации.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2.20. Результат предоставления услуги, указанный в пункте 2.17 настоящего Административного регламента: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 о выдаче градостроительного плана земельного участка;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выдается заявителю на бумажном носителе при личном обращении в Администрацию,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2.21. 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2.22. Предоставление услуги осуществляется без взимания платы.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2.23. Сведения о ходе рассмотрения заявления о выдаче градостроительного плана земельного участка, представленного посредством Единого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Администрацию,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а) на бумажном носителе посредством личного обращения в Администрацию,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 xml:space="preserve">б) в электронной форме посредством электронной почты. 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Администрацию,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Порядок исправления допущенны</w:t>
      </w:r>
      <w:r>
        <w:rPr>
          <w:rFonts w:ascii="Arial" w:eastAsia="Calibri" w:hAnsi="Arial" w:cs="Arial"/>
          <w:b/>
          <w:color w:val="000000"/>
        </w:rPr>
        <w:t>х опечаток и ошибок в</w:t>
      </w:r>
      <w:r w:rsidRPr="00BB5AF4">
        <w:rPr>
          <w:rFonts w:ascii="Arial" w:eastAsia="Calibri" w:hAnsi="Arial" w:cs="Arial"/>
          <w:b/>
          <w:color w:val="000000"/>
        </w:rPr>
        <w:t xml:space="preserve"> выданных в результате предоставления государственной (муниципальной) услуги документах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2.24. Порядок исправления допущенных опечаток и ошибок в градостроительном плане земельного участка.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Заявитель вправе обратиться в Администрацию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 случае подтверждения наличия допущенных опечаток, ошибок в градостроительном плане земельного участка Администрация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а) несоответствие заявителя кругу лиц, указанных в пункте 2.2 настоящего Административного регламента;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б) отсутствие факта допущения опечаток и ошибок в градостроительном плане земельного участка.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2.26. Порядок выдачи дубликата градостроительного плана земельного участка.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Заявитель вправе обратиться в Администрацию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 7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2.27. Исчерпывающий перечень оснований для отказа в выдаче дубликата градостроительного плана земельного участка: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несоответствие заявителя кругу лиц, указанных в пункте 2.2 настоящего Административного регламента.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2.28. Порядок оставления заявления о выдаче градостроительного плана земельного участка без рассмотрения.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 xml:space="preserve">Заявитель не позднее рабочего дня, предшествующего дню окончания срока предоставления услуги, вправе обратиться в Администрацию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На основании поступившего заявления об оставлении заявления о выдаче градостроительного плана земельного участка без рассмотрения Администрация принимает решение об оставлении заявления о выдаче градостроительного плана земельного участка без рассмотрения.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9 к настоящему Административному регламенту в порядке, установленном пунктом 2.20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за получением услуги.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2.29.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многофункциональном центре составляет не более 15 минут.</w:t>
      </w:r>
    </w:p>
    <w:p w:rsid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2.30. Услуги, необходимые и обязательные для предоставления государственной (муниципальной) услуги, отсутствуют.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2.31. При предоставлении государственной (муниципальной) услуги запрещается требовать от заявителя: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D51C0">
        <w:rPr>
          <w:rFonts w:ascii="Arial" w:eastAsia="Calibri" w:hAnsi="Arial" w:cs="Arial"/>
          <w:color w:val="000000"/>
        </w:rPr>
        <w:t>Томской</w:t>
      </w:r>
      <w:r w:rsidRPr="00BB5AF4">
        <w:rPr>
          <w:rFonts w:ascii="Arial" w:eastAsia="Calibri" w:hAnsi="Arial" w:cs="Arial"/>
          <w:color w:val="000000"/>
        </w:rPr>
        <w:t xml:space="preserve"> области, муниципальными правовыми актами муниципального образования </w:t>
      </w:r>
      <w:r w:rsidR="00BD51C0">
        <w:rPr>
          <w:rFonts w:ascii="Arial" w:eastAsia="Calibri" w:hAnsi="Arial" w:cs="Arial"/>
          <w:color w:val="000000"/>
        </w:rPr>
        <w:t>Белоярское городское поселение</w:t>
      </w:r>
      <w:r w:rsidRPr="00BB5AF4">
        <w:rPr>
          <w:rFonts w:ascii="Arial" w:eastAsia="Calibri" w:hAnsi="Arial" w:cs="Arial"/>
          <w:color w:val="000000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Arial" w:eastAsia="Calibri" w:hAnsi="Arial" w:cs="Arial"/>
          <w:color w:val="000000"/>
        </w:rPr>
        <w:t xml:space="preserve"> </w:t>
      </w:r>
      <w:r w:rsidRPr="00BB5AF4">
        <w:rPr>
          <w:rFonts w:ascii="Arial" w:eastAsia="Calibri" w:hAnsi="Arial" w:cs="Arial"/>
          <w:color w:val="000000"/>
        </w:rPr>
        <w:t>Администрации,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B5AF4" w:rsidRPr="00BB5AF4" w:rsidRDefault="00BB5AF4" w:rsidP="00BB5AF4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BB5AF4">
        <w:rPr>
          <w:rFonts w:ascii="Arial" w:eastAsia="Calibri" w:hAnsi="Arial" w:cs="Arial"/>
          <w:b/>
          <w:color w:val="000000"/>
        </w:rPr>
        <w:t>Требования к помещениям, в которых предоставляется государственная (муниципальная) услуга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2.32.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наименование;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местонахождение и юридический адрес;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режим работы;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график приема;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номера телефонов для справок.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Помещения, в которых предоставляется государственная (муниципальная) услуга, оснащаются: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противопожарной системой и средствами пожаротушения;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системой оповещения о возникновении чрезвычайной ситуации;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средствами оказания первой медицинской помощи;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туалетными комнатами для посетителей.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номера кабинета и наименования отдела;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фамилии, имени и отчества (последнее – при наличии), должности ответственного лица за прием документов;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графика приема Заявителей.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При предоставлении государственной (муниципальной) услуги инвалидам обеспечиваются: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допуск сурдопереводчика и тифлосурдопереводчика;</w:t>
      </w:r>
    </w:p>
    <w:p w:rsidR="00BB5AF4" w:rsidRP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B5AF4" w:rsidRDefault="00BB5AF4" w:rsidP="00BB5AF4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BB5AF4">
        <w:rPr>
          <w:rFonts w:ascii="Arial" w:eastAsia="Calibri" w:hAnsi="Arial" w:cs="Arial"/>
          <w:color w:val="00000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10DC9" w:rsidRDefault="00110DC9" w:rsidP="00110DC9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110DC9">
        <w:rPr>
          <w:rFonts w:ascii="Arial" w:eastAsia="Calibri" w:hAnsi="Arial" w:cs="Arial"/>
          <w:b/>
          <w:color w:val="000000"/>
        </w:rPr>
        <w:t>Показатели доступности и качества государственной (муниципальной) услуги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2.33. Основными показателями доступности предоставления государственной (муниципальной) услуги являются: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возможность получения заявителем уведомлений о предоставлении государственной (муниципальной) услуги с помощью Единого портала;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2.34. Основными показателями качества предоставления государственной (муниципальной) услуги являются: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10DC9" w:rsidRP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110DC9" w:rsidRDefault="00110DC9" w:rsidP="00110DC9">
      <w:pPr>
        <w:spacing w:line="240" w:lineRule="auto"/>
        <w:ind w:firstLine="709"/>
        <w:jc w:val="both"/>
        <w:rPr>
          <w:rFonts w:ascii="Arial" w:eastAsia="Calibri" w:hAnsi="Arial" w:cs="Arial"/>
          <w:color w:val="000000"/>
        </w:rPr>
      </w:pPr>
      <w:r w:rsidRPr="00110DC9">
        <w:rPr>
          <w:rFonts w:ascii="Arial" w:eastAsia="Calibri" w:hAnsi="Arial" w:cs="Arial"/>
          <w:color w:val="000000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C75C9" w:rsidRDefault="001C75C9" w:rsidP="009E7D6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75C9" w:rsidRPr="0032677B" w:rsidRDefault="001C75C9" w:rsidP="001C75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C75C9" w:rsidRPr="0032677B" w:rsidRDefault="001C75C9" w:rsidP="001C75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110DC9" w:rsidRPr="0032677B" w:rsidRDefault="00110DC9" w:rsidP="001C75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Исчерпывающий перечень административных процедур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lastRenderedPageBreak/>
        <w:t>3.1. Предоставление государственной (муниципальной) услуги включает в себя следующие административные процедуры: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прием, проверка документов и регистрация заявления;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рассмотрение документов и сведений;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принятие решения;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выдача результата.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both"/>
        <w:rPr>
          <w:rFonts w:ascii="Arial" w:eastAsia="Times New Roman" w:hAnsi="Arial" w:cs="Arial"/>
          <w:b/>
          <w:lang w:eastAsia="ar-SA"/>
        </w:rPr>
      </w:pP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получение информации о порядке и сроках предоставления государственной (муниципальной) услуги;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формирование заявления;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прием и регистрация Администрацией заявления и иных документов, необходимых для предоставления государственной (муниципальной) услуги;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получение результата предоставления государственной (муниципальной) услуги; 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получение сведений о ходе рассмотрения заявления;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осуществление оценки качества предоставления государственной (муниципальной) услуги;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предоставляющих государственную (муниципальную) услугу, либо государственного (муниципального) служащего.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Порядок осуществления административных процедур (действий) в электронной форме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3.3. Формирование заявления.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При формировании заявления заявителю обеспечивается: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б) возможность печати на бумажном носителе копии электронной формы заявления;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е) 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</w:t>
      </w:r>
      <w:r w:rsidRPr="00110DC9">
        <w:rPr>
          <w:rFonts w:ascii="Arial" w:eastAsia="Times New Roman" w:hAnsi="Arial" w:cs="Arial"/>
          <w:lang w:eastAsia="ar-SA"/>
        </w:rPr>
        <w:lastRenderedPageBreak/>
        <w:t>3 месяцев.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Сформированное и подписанное заявление, и иные документы, необходимые для предоставления государственной (муниципальной) услуги, направляются в Администрацию посредством Единого портала.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3.4. Администрация обеспечивает в срок не позднее 1 рабочего дня с момента подачи заявления на Единый портал, а в случае его поступления в выходной, нерабочий праздничный день, – в следующий за ним первый рабочий день: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государственной (муниципальной) услуги (далее – ГИС).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Ответственное должностное лицо: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рассматривает поступившие заявления и приложенные образы документов (документы);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производит действия в соответствии с пунктом 3.4 настоящего Административного регламента.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При предоставлении государственной (муниципальной) услуги в электронной форме заявителю направляется: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3.8. Оценка качества предоставления муниципальной услуги.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</w:t>
      </w:r>
      <w:r w:rsidRPr="00110DC9">
        <w:rPr>
          <w:rFonts w:ascii="Arial" w:eastAsia="Times New Roman" w:hAnsi="Arial" w:cs="Arial"/>
          <w:lang w:eastAsia="ar-SA"/>
        </w:rPr>
        <w:lastRenderedPageBreak/>
        <w:t>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3.9.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331D0" w:rsidRPr="0032677B" w:rsidRDefault="002331D0" w:rsidP="007430ED">
      <w:pPr>
        <w:widowControl w:val="0"/>
        <w:autoSpaceDE w:val="0"/>
        <w:spacing w:after="0" w:line="240" w:lineRule="auto"/>
        <w:ind w:firstLineChars="295" w:firstLine="652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:rsidR="002331D0" w:rsidRPr="0032677B" w:rsidRDefault="002331D0" w:rsidP="002331D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4. Формы контроля за исполнением административного регламента</w:t>
      </w:r>
    </w:p>
    <w:p w:rsidR="00110DC9" w:rsidRPr="0032677B" w:rsidRDefault="00110DC9" w:rsidP="002331D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110DC9" w:rsidRPr="0032677B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Порядок осуществления текущего контроля, за соблюдением</w:t>
      </w:r>
    </w:p>
    <w:p w:rsidR="00110DC9" w:rsidRPr="0032677B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и исполнением ответственными должностными лицами положений</w:t>
      </w:r>
    </w:p>
    <w:p w:rsidR="00110DC9" w:rsidRPr="0032677B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регламента и иных нормативных правовых актов,</w:t>
      </w:r>
    </w:p>
    <w:p w:rsidR="00110DC9" w:rsidRPr="0032677B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4.1. Текущий контроль,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контроля, за предоставлением муниципальной услуги.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Текущий контроль осуществляется путем проведения проверок: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решений о предоставлении (об отказе в предоставлении) государственной (муниципальной) услуги;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выявления и устранения нарушений прав граждан;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Порядок и периодичность осуществления плановых и внеплановых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проверок полноты и качества предоставления государственной (муниципальной) услуги, в том числе порядок и формы контроля, за полнотой и качеством предоставления государственной (муниципальной) услуги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4.2. Контроль,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государственной (муниципальной) услуги контролю подлежат: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соблюдение сроков предоставления государственной (муниципальной) услуги;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соблюдение положений настоящего Административного регламента;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Основанием для проведения внеплановых проверок являются: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D51C0">
        <w:rPr>
          <w:rFonts w:ascii="Arial" w:eastAsia="Times New Roman" w:hAnsi="Arial" w:cs="Arial"/>
          <w:lang w:eastAsia="ar-SA"/>
        </w:rPr>
        <w:t>Томской</w:t>
      </w:r>
      <w:r w:rsidRPr="00110DC9">
        <w:rPr>
          <w:rFonts w:ascii="Arial" w:eastAsia="Times New Roman" w:hAnsi="Arial" w:cs="Arial"/>
          <w:lang w:eastAsia="ar-SA"/>
        </w:rPr>
        <w:t xml:space="preserve"> области и нормативных правовых актов муниципального образования </w:t>
      </w:r>
      <w:r w:rsidR="00BD51C0">
        <w:rPr>
          <w:rFonts w:ascii="Arial" w:eastAsia="Times New Roman" w:hAnsi="Arial" w:cs="Arial"/>
          <w:lang w:eastAsia="ar-SA"/>
        </w:rPr>
        <w:t>Белоярское городское поселение</w:t>
      </w:r>
      <w:r w:rsidRPr="00110DC9">
        <w:rPr>
          <w:rFonts w:ascii="Arial" w:eastAsia="Times New Roman" w:hAnsi="Arial" w:cs="Arial"/>
          <w:lang w:eastAsia="ar-SA"/>
        </w:rPr>
        <w:t>;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lastRenderedPageBreak/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Ответственность должностных лиц за решения и действия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(бездействие), принимаемые (осуществляемые) ими в ходе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предоставления государственной (муниципальной) услуги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D51C0">
        <w:rPr>
          <w:rFonts w:ascii="Arial" w:eastAsia="Times New Roman" w:hAnsi="Arial" w:cs="Arial"/>
          <w:lang w:eastAsia="ar-SA"/>
        </w:rPr>
        <w:t>Томской</w:t>
      </w:r>
      <w:r w:rsidRPr="00110DC9">
        <w:rPr>
          <w:rFonts w:ascii="Arial" w:eastAsia="Times New Roman" w:hAnsi="Arial" w:cs="Arial"/>
          <w:lang w:eastAsia="ar-SA"/>
        </w:rPr>
        <w:t xml:space="preserve"> области и нормативных правовых актов муниципального образования </w:t>
      </w:r>
      <w:r w:rsidR="00BD51C0">
        <w:rPr>
          <w:rFonts w:ascii="Arial" w:eastAsia="Times New Roman" w:hAnsi="Arial" w:cs="Arial"/>
          <w:lang w:eastAsia="ar-SA"/>
        </w:rPr>
        <w:t>Белоярское городское поселение</w:t>
      </w:r>
      <w:r w:rsidRPr="00110DC9">
        <w:rPr>
          <w:rFonts w:ascii="Arial" w:eastAsia="Times New Roman" w:hAnsi="Arial" w:cs="Arial"/>
          <w:lang w:eastAsia="ar-SA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инструкциях в соответствии с требованиями законодательства.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Требования к порядку и формам контроля, за предоставлением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государственной (муниципальной) услуги, в том числе со стороны граждан,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их объединений и организаций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4.5. Граждане, их объединения и организации имеют право осуществлять контроль,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Граждане, их объединения и организации также имеют право: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331D0" w:rsidRDefault="002331D0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1D0" w:rsidRDefault="002331D0" w:rsidP="002331D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32677B">
        <w:rPr>
          <w:rFonts w:ascii="Arial" w:eastAsia="Times New Roman" w:hAnsi="Arial" w:cs="Arial"/>
          <w:b/>
          <w:szCs w:val="24"/>
          <w:lang w:eastAsia="ar-SA"/>
        </w:rPr>
        <w:t xml:space="preserve">5. </w:t>
      </w:r>
      <w:r w:rsidR="00110DC9" w:rsidRPr="0032677B">
        <w:rPr>
          <w:rFonts w:ascii="Arial" w:eastAsia="Times New Roman" w:hAnsi="Arial" w:cs="Arial"/>
          <w:b/>
          <w:szCs w:val="24"/>
          <w:lang w:eastAsia="ar-SA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32677B" w:rsidRPr="0032677B" w:rsidRDefault="0032677B" w:rsidP="002331D0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szCs w:val="24"/>
          <w:lang w:eastAsia="ar-SA"/>
        </w:rPr>
      </w:pP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5.1. Заявитель имеет право на обжалование решения и (или) действий (бездействия) Администрации, должностных лиц Администрации,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110DC9">
        <w:rPr>
          <w:rFonts w:ascii="Arial" w:eastAsia="Times New Roman" w:hAnsi="Arial" w:cs="Arial"/>
          <w:b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 Администрацию – на решение и (или) действия (бездействие) должностного лица Администрации, руководителя структурного подразделения Администрации, на решение и действия (бездействие), руководителя Администрации;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10DC9" w:rsidRP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110DC9">
        <w:rPr>
          <w:rFonts w:ascii="Arial" w:eastAsia="Times New Roman" w:hAnsi="Arial" w:cs="Arial"/>
          <w:lang w:eastAsia="ar-SA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10FE5" w:rsidRDefault="00910FE5" w:rsidP="00110DC9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910FE5">
        <w:rPr>
          <w:rFonts w:ascii="Arial" w:eastAsia="Times New Roman" w:hAnsi="Arial" w:cs="Arial"/>
          <w:b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Администрации,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910FE5">
        <w:rPr>
          <w:rFonts w:ascii="Arial" w:eastAsia="Times New Roman" w:hAnsi="Arial" w:cs="Arial"/>
          <w:b/>
          <w:lang w:eastAsia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5.4. Порядок досудебного (внесудебного) обжалования решений и действий (бездействия) Администрации, предоставляющей государственную (муниципальную) услугу, а также её должностных лиц регулируется: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Федеральным законом «Об организации предоставления государственных и муниципальных услуг»;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910FE5">
        <w:rPr>
          <w:rFonts w:ascii="Arial" w:eastAsia="Times New Roman" w:hAnsi="Arial" w:cs="Arial"/>
          <w:b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910FE5">
        <w:rPr>
          <w:rFonts w:ascii="Arial" w:eastAsia="Times New Roman" w:hAnsi="Arial" w:cs="Arial"/>
          <w:b/>
          <w:lang w:eastAsia="ar-SA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6.1 Многофункциональный центр осуществляет: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иные процедуры и действия, предусмотренные Федеральным законом № 210-ФЗ.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910FE5">
        <w:rPr>
          <w:rFonts w:ascii="Arial" w:eastAsia="Times New Roman" w:hAnsi="Arial" w:cs="Arial"/>
          <w:b/>
          <w:lang w:eastAsia="ar-SA"/>
        </w:rPr>
        <w:t>Информирование заявителей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 xml:space="preserve">6.2. Информирование заявителя многофункциональными центрами осуществляется </w:t>
      </w:r>
      <w:r w:rsidRPr="00910FE5">
        <w:rPr>
          <w:rFonts w:ascii="Arial" w:eastAsia="Times New Roman" w:hAnsi="Arial" w:cs="Arial"/>
          <w:lang w:eastAsia="ar-SA"/>
        </w:rPr>
        <w:lastRenderedPageBreak/>
        <w:t xml:space="preserve">следующими способами: 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назначить другое время для консультаций.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  <w:r w:rsidRPr="00910FE5">
        <w:rPr>
          <w:rFonts w:ascii="Arial" w:eastAsia="Times New Roman" w:hAnsi="Arial" w:cs="Arial"/>
          <w:b/>
          <w:lang w:eastAsia="ar-SA"/>
        </w:rPr>
        <w:t>Выдача заявителю результата предоставления государственной (муниципальной) услуги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Работник многофункционального центра осуществляет следующие действия: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проверяет полномочия представителя заявителя (в случае обращения представителя заявителя);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определяет статус исполнения заявления заявителя в ГИС;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 xml:space="preserve">распечатывает результат предоставления государственной (муниципальной) услуги в виде </w:t>
      </w:r>
      <w:r w:rsidRPr="00910FE5">
        <w:rPr>
          <w:rFonts w:ascii="Arial" w:eastAsia="Times New Roman" w:hAnsi="Arial" w:cs="Arial"/>
          <w:lang w:eastAsia="ar-SA"/>
        </w:rPr>
        <w:lastRenderedPageBreak/>
        <w:t>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  <w:r w:rsidRPr="00910FE5">
        <w:rPr>
          <w:rFonts w:ascii="Arial" w:eastAsia="Times New Roman" w:hAnsi="Arial" w:cs="Arial"/>
          <w:lang w:eastAsia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49"/>
        <w:jc w:val="both"/>
        <w:rPr>
          <w:rFonts w:ascii="Arial" w:eastAsia="Times New Roman" w:hAnsi="Arial" w:cs="Arial"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910FE5" w:rsidRPr="00910FE5" w:rsidRDefault="00910FE5" w:rsidP="00910FE5">
      <w:pPr>
        <w:widowControl w:val="0"/>
        <w:autoSpaceDE w:val="0"/>
        <w:spacing w:after="0" w:line="240" w:lineRule="auto"/>
        <w:ind w:firstLineChars="295" w:firstLine="652"/>
        <w:jc w:val="center"/>
        <w:rPr>
          <w:rFonts w:ascii="Arial" w:eastAsia="Times New Roman" w:hAnsi="Arial" w:cs="Arial"/>
          <w:b/>
          <w:lang w:eastAsia="ar-SA"/>
        </w:rPr>
      </w:pPr>
    </w:p>
    <w:p w:rsidR="00110DC9" w:rsidRDefault="00110DC9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375C" w:rsidRDefault="009E375C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677B" w:rsidRDefault="0032677B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677B" w:rsidRDefault="0032677B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677B" w:rsidRDefault="0032677B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677B" w:rsidRDefault="0032677B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677B" w:rsidRDefault="0032677B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FE5" w:rsidRPr="0032677B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32677B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1</w:t>
      </w:r>
    </w:p>
    <w:p w:rsidR="00910FE5" w:rsidRPr="0032677B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32677B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32677B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32677B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ФОРМА</w:t>
      </w: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910FE5" w:rsidRPr="0032677B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 w:bidi="ru-RU"/>
        </w:rPr>
      </w:pPr>
      <w:r w:rsidRPr="0032677B">
        <w:rPr>
          <w:rFonts w:ascii="Arial" w:eastAsia="Tahoma" w:hAnsi="Arial" w:cs="Arial"/>
          <w:b/>
          <w:color w:val="000000"/>
          <w:lang w:eastAsia="ru-RU" w:bidi="ru-RU"/>
        </w:rPr>
        <w:t>З А Я В Л Е Н И Е</w:t>
      </w:r>
      <w:r w:rsidRPr="0032677B" w:rsidDel="00A67770">
        <w:rPr>
          <w:rFonts w:ascii="Arial" w:eastAsia="Times New Roman" w:hAnsi="Arial" w:cs="Arial"/>
          <w:b/>
          <w:color w:val="000000"/>
          <w:lang w:eastAsia="ru-RU" w:bidi="ru-RU"/>
        </w:rPr>
        <w:t xml:space="preserve"> </w:t>
      </w:r>
    </w:p>
    <w:p w:rsidR="00910FE5" w:rsidRPr="0032677B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 w:bidi="ru-RU"/>
        </w:rPr>
      </w:pPr>
      <w:r w:rsidRPr="0032677B">
        <w:rPr>
          <w:rFonts w:ascii="Arial" w:eastAsia="Times New Roman" w:hAnsi="Arial" w:cs="Arial"/>
          <w:b/>
          <w:color w:val="000000"/>
          <w:lang w:eastAsia="ru-RU" w:bidi="ru-RU"/>
        </w:rPr>
        <w:t>о выдаче градостроительного плана земельного участка</w:t>
      </w:r>
    </w:p>
    <w:p w:rsidR="00910FE5" w:rsidRPr="0032677B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 w:bidi="ru-RU"/>
        </w:rPr>
      </w:pPr>
    </w:p>
    <w:p w:rsidR="00910FE5" w:rsidRPr="0032677B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 w:bidi="ru-RU"/>
        </w:rPr>
      </w:pPr>
      <w:r w:rsidRPr="0032677B">
        <w:rPr>
          <w:rFonts w:ascii="Arial" w:eastAsia="Times New Roman" w:hAnsi="Arial" w:cs="Arial"/>
          <w:color w:val="000000"/>
          <w:lang w:eastAsia="ru-RU" w:bidi="ru-RU"/>
        </w:rPr>
        <w:t>"__" __________ 20___ г.</w:t>
      </w:r>
    </w:p>
    <w:p w:rsidR="00910FE5" w:rsidRPr="0032677B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10FE5" w:rsidRPr="0032677B" w:rsidTr="00910FE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imes New Roman" w:hAnsi="Arial" w:cs="Arial"/>
                <w:color w:val="000000"/>
                <w:lang w:eastAsia="ru-RU" w:bidi="ru-RU"/>
              </w:rPr>
              <w:t>(наименование уполномоченного, органа местного самоуправления)</w:t>
            </w:r>
          </w:p>
        </w:tc>
      </w:tr>
    </w:tbl>
    <w:p w:rsidR="00910FE5" w:rsidRPr="0032677B" w:rsidRDefault="00910FE5" w:rsidP="00910F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910FE5" w:rsidRPr="0032677B" w:rsidTr="00910FE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10FE5" w:rsidRPr="0032677B" w:rsidRDefault="00910FE5" w:rsidP="00910FE5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2677B">
              <w:rPr>
                <w:rFonts w:ascii="Arial" w:eastAsia="Calibri" w:hAnsi="Arial" w:cs="Arial"/>
                <w:color w:val="000000"/>
              </w:rPr>
              <w:t>Сведения о заявителе</w:t>
            </w:r>
            <w:r w:rsidRPr="0032677B">
              <w:rPr>
                <w:rFonts w:ascii="Arial" w:eastAsia="Calibri" w:hAnsi="Arial" w:cs="Arial"/>
                <w:color w:val="000000"/>
                <w:vertAlign w:val="superscript"/>
              </w:rPr>
              <w:footnoteReference w:id="1"/>
            </w:r>
          </w:p>
        </w:tc>
      </w:tr>
      <w:tr w:rsidR="00910FE5" w:rsidRPr="0032677B" w:rsidTr="00910FE5">
        <w:trPr>
          <w:trHeight w:val="605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428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753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Реквизиты документа, удостоверяющего личность (</w:t>
            </w:r>
            <w:r w:rsidRPr="0032677B">
              <w:rPr>
                <w:rFonts w:ascii="Arial" w:eastAsia="Times New Roman" w:hAnsi="Arial" w:cs="Arial"/>
                <w:color w:val="000000"/>
                <w:lang w:eastAsia="ru-RU" w:bidi="ru-RU"/>
              </w:rPr>
              <w:t>не указываются в </w:t>
            </w: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665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32677B">
              <w:rPr>
                <w:rFonts w:ascii="Arial" w:eastAsia="Times New Roman" w:hAnsi="Arial" w:cs="Arial"/>
                <w:color w:val="000000"/>
                <w:lang w:eastAsia="ru-RU" w:bidi="ru-RU"/>
              </w:rPr>
              <w:t xml:space="preserve">, </w:t>
            </w: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665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765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901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  <w:p w:rsidR="00910FE5" w:rsidRPr="0032677B" w:rsidRDefault="00910FE5" w:rsidP="00910FE5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2. Сведения о земельном участке</w:t>
            </w:r>
          </w:p>
        </w:tc>
      </w:tr>
      <w:tr w:rsidR="00910FE5" w:rsidRPr="0032677B" w:rsidTr="00910FE5">
        <w:trPr>
          <w:trHeight w:val="600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750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>(указываются в случае, предусмотренном частью 1</w:t>
            </w:r>
            <w:r w:rsidRPr="0032677B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1</w:t>
            </w:r>
            <w:r w:rsidRPr="0032677B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статьи 57</w:t>
            </w:r>
            <w:r w:rsidRPr="0032677B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3</w:t>
            </w:r>
            <w:r w:rsidRPr="0032677B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750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rPr>
          <w:trHeight w:val="750"/>
        </w:trPr>
        <w:tc>
          <w:tcPr>
            <w:tcW w:w="104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Адрес или описание местоположения земельного участка</w:t>
            </w:r>
          </w:p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>(указываются в случае, предусмотренном частью 1</w:t>
            </w:r>
            <w:r w:rsidRPr="0032677B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1</w:t>
            </w:r>
            <w:r w:rsidRPr="0032677B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статьи 57</w:t>
            </w:r>
            <w:r w:rsidRPr="0032677B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3</w:t>
            </w:r>
            <w:r w:rsidRPr="0032677B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910FE5" w:rsidRPr="0032677B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</w:tbl>
    <w:p w:rsidR="00910FE5" w:rsidRPr="0032677B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</w:p>
    <w:p w:rsidR="00910FE5" w:rsidRPr="0032677B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FF0000"/>
          <w:lang w:eastAsia="ru-RU" w:bidi="ru-RU"/>
        </w:rPr>
      </w:pPr>
      <w:r w:rsidRPr="0032677B">
        <w:rPr>
          <w:rFonts w:ascii="Arial" w:eastAsia="Times New Roman" w:hAnsi="Arial" w:cs="Arial"/>
          <w:color w:val="000000"/>
          <w:lang w:eastAsia="ru-RU" w:bidi="ru-RU"/>
        </w:rPr>
        <w:tab/>
        <w:t>Прошу выдать градостроительный план земельного участка</w:t>
      </w:r>
      <w:r w:rsidRPr="0032677B">
        <w:rPr>
          <w:rFonts w:ascii="Arial" w:eastAsia="Times New Roman" w:hAnsi="Arial" w:cs="Arial"/>
          <w:color w:val="FF0000"/>
          <w:lang w:eastAsia="ru-RU" w:bidi="ru-RU"/>
        </w:rPr>
        <w:t xml:space="preserve"> </w:t>
      </w:r>
    </w:p>
    <w:p w:rsidR="00910FE5" w:rsidRPr="0032677B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32677B">
        <w:rPr>
          <w:rFonts w:ascii="Arial" w:eastAsia="Times New Roman" w:hAnsi="Arial" w:cs="Arial"/>
          <w:color w:val="000000"/>
          <w:lang w:eastAsia="ru-RU" w:bidi="ru-RU"/>
        </w:rPr>
        <w:t>Приложение: __________________________________________________________</w:t>
      </w:r>
    </w:p>
    <w:p w:rsidR="00910FE5" w:rsidRPr="0032677B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32677B">
        <w:rPr>
          <w:rFonts w:ascii="Arial" w:eastAsia="Times New Roman" w:hAnsi="Arial" w:cs="Arial"/>
          <w:color w:val="000000"/>
          <w:lang w:eastAsia="ru-RU" w:bidi="ru-RU"/>
        </w:rPr>
        <w:t>Номер телефона и адрес электронной почты для связи: ______________________</w:t>
      </w:r>
    </w:p>
    <w:p w:rsidR="00910FE5" w:rsidRPr="0032677B" w:rsidRDefault="00910FE5" w:rsidP="00910FE5">
      <w:pPr>
        <w:widowControl w:val="0"/>
        <w:tabs>
          <w:tab w:val="left" w:pos="1968"/>
        </w:tabs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32677B">
        <w:rPr>
          <w:rFonts w:ascii="Arial" w:eastAsia="Times New Roman" w:hAnsi="Arial" w:cs="Arial"/>
          <w:color w:val="000000"/>
          <w:lang w:eastAsia="ru-RU" w:bidi="ru-RU"/>
        </w:rPr>
        <w:t>Результат предоставления услуги прошу:</w:t>
      </w:r>
    </w:p>
    <w:p w:rsidR="00910FE5" w:rsidRPr="0032677B" w:rsidRDefault="00910FE5" w:rsidP="00910FE5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910FE5" w:rsidRPr="0032677B" w:rsidTr="00910FE5">
        <w:tc>
          <w:tcPr>
            <w:tcW w:w="8963" w:type="dxa"/>
            <w:shd w:val="clear" w:color="auto" w:fill="auto"/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c>
          <w:tcPr>
            <w:tcW w:w="8963" w:type="dxa"/>
            <w:shd w:val="clear" w:color="auto" w:fill="auto"/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32677B" w:rsidTr="00910FE5">
        <w:tc>
          <w:tcPr>
            <w:tcW w:w="8963" w:type="dxa"/>
            <w:shd w:val="clear" w:color="auto" w:fill="auto"/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32677B">
              <w:rPr>
                <w:rFonts w:ascii="Arial" w:eastAsia="Tahoma" w:hAnsi="Arial" w:cs="Arial"/>
                <w:color w:val="000000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10FE5" w:rsidRPr="0032677B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9918" w:type="dxa"/>
            <w:gridSpan w:val="2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910FE5" w:rsidRPr="00910FE5" w:rsidRDefault="00910FE5" w:rsidP="00910FE5">
      <w:pPr>
        <w:spacing w:after="0" w:line="240" w:lineRule="auto"/>
        <w:rPr>
          <w:rFonts w:ascii="Times New Roman" w:eastAsia="Calibri" w:hAnsi="Times New Roman" w:cs="Times New Roman"/>
          <w:vanish/>
          <w:color w:val="000000"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84B7A" w:rsidRDefault="00B84B7A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4B7A" w:rsidRDefault="00B84B7A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Cs w:val="28"/>
          <w:lang w:eastAsia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  <w:r w:rsidRPr="00E55268">
        <w:rPr>
          <w:rFonts w:ascii="Arial" w:eastAsia="Times New Roman" w:hAnsi="Arial" w:cs="Arial"/>
          <w:bCs/>
          <w:color w:val="000000"/>
          <w:szCs w:val="28"/>
          <w:lang w:eastAsia="ru-RU"/>
        </w:rPr>
        <w:lastRenderedPageBreak/>
        <w:t>Приложение № 2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szCs w:val="28"/>
          <w:lang w:eastAsia="ru-RU"/>
        </w:rPr>
      </w:pPr>
      <w:r w:rsidRPr="00E55268">
        <w:rPr>
          <w:rFonts w:ascii="Arial" w:eastAsia="Times New Roman" w:hAnsi="Arial" w:cs="Arial"/>
          <w:color w:val="000000"/>
          <w:szCs w:val="28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szCs w:val="28"/>
          <w:lang w:eastAsia="ru-RU"/>
        </w:rPr>
      </w:pPr>
      <w:r w:rsidRPr="00E55268">
        <w:rPr>
          <w:rFonts w:ascii="Arial" w:eastAsia="Times New Roman" w:hAnsi="Arial" w:cs="Arial"/>
          <w:color w:val="000000"/>
          <w:szCs w:val="28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ФОРМА</w:t>
      </w: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 w:bidi="ru-RU"/>
        </w:rPr>
      </w:pPr>
      <w:r w:rsidRPr="00B84B7A">
        <w:rPr>
          <w:rFonts w:ascii="Arial" w:eastAsia="Tahoma" w:hAnsi="Arial" w:cs="Arial"/>
          <w:b/>
          <w:color w:val="000000"/>
          <w:lang w:eastAsia="ru-RU" w:bidi="ru-RU"/>
        </w:rPr>
        <w:t>З А Я В Л Е Н И Е</w:t>
      </w:r>
      <w:r w:rsidRPr="00B84B7A" w:rsidDel="00A67770">
        <w:rPr>
          <w:rFonts w:ascii="Arial" w:eastAsia="Times New Roman" w:hAnsi="Arial" w:cs="Arial"/>
          <w:b/>
          <w:color w:val="000000"/>
          <w:lang w:eastAsia="ru-RU" w:bidi="ru-RU"/>
        </w:rPr>
        <w:t xml:space="preserve"> 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b/>
          <w:color w:val="000000"/>
          <w:lang w:eastAsia="ru-RU" w:bidi="ru-RU"/>
        </w:rPr>
        <w:t>о выдаче градостроительного плана земельного участка единого для всех смежных земельных участков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>"__" __________ 20___ г.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10FE5" w:rsidRPr="00B84B7A" w:rsidTr="00910FE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>(наименование уполномоченного, органа местного самоуправления)</w:t>
            </w:r>
          </w:p>
        </w:tc>
      </w:tr>
    </w:tbl>
    <w:p w:rsidR="00910FE5" w:rsidRPr="00B84B7A" w:rsidRDefault="00910FE5" w:rsidP="00B84B7A">
      <w:pPr>
        <w:tabs>
          <w:tab w:val="left" w:pos="3204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910FE5" w:rsidRPr="00B84B7A" w:rsidTr="00910FE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10FE5" w:rsidRPr="00B84B7A" w:rsidRDefault="00910FE5" w:rsidP="00910FE5">
            <w:pPr>
              <w:widowControl w:val="0"/>
              <w:numPr>
                <w:ilvl w:val="0"/>
                <w:numId w:val="45"/>
              </w:num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B84B7A">
              <w:rPr>
                <w:rFonts w:ascii="Arial" w:eastAsia="Calibri" w:hAnsi="Arial" w:cs="Arial"/>
                <w:color w:val="000000"/>
              </w:rPr>
              <w:t>Сведения о заявителе</w:t>
            </w:r>
            <w:r w:rsidRPr="00B84B7A">
              <w:rPr>
                <w:rFonts w:ascii="Arial" w:eastAsia="Calibri" w:hAnsi="Arial" w:cs="Arial"/>
                <w:color w:val="000000"/>
                <w:vertAlign w:val="superscript"/>
              </w:rPr>
              <w:footnoteReference w:id="2"/>
            </w:r>
          </w:p>
        </w:tc>
      </w:tr>
      <w:tr w:rsidR="00910FE5" w:rsidRPr="00B84B7A" w:rsidTr="00910FE5">
        <w:trPr>
          <w:trHeight w:val="605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428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53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Реквизиты документа, удостоверяющего личность (</w:t>
            </w: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>не указываются в 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665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 xml:space="preserve">,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665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65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901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  <w:p w:rsidR="00910FE5" w:rsidRPr="00B84B7A" w:rsidRDefault="00910FE5" w:rsidP="00910FE5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2. Сведения о земельном участке</w:t>
            </w:r>
          </w:p>
        </w:tc>
      </w:tr>
      <w:tr w:rsidR="00910FE5" w:rsidRPr="00B84B7A" w:rsidTr="00910FE5">
        <w:trPr>
          <w:trHeight w:val="600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 xml:space="preserve">Кадастровый номер </w:t>
            </w:r>
            <w:r w:rsidRPr="00B84B7A">
              <w:rPr>
                <w:rFonts w:ascii="Arial" w:eastAsia="Tahoma" w:hAnsi="Arial" w:cs="Arial"/>
                <w:color w:val="FF0000"/>
                <w:lang w:eastAsia="ru-RU" w:bidi="ru-RU"/>
              </w:rPr>
              <w:t xml:space="preserve">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смежных земельных участков</w:t>
            </w:r>
          </w:p>
        </w:tc>
        <w:tc>
          <w:tcPr>
            <w:tcW w:w="476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50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Реквизиты утвержденного проекта межевания территории и (или) схемы расположения образуемых</w:t>
            </w:r>
            <w:r w:rsidRPr="00B84B7A">
              <w:rPr>
                <w:rFonts w:ascii="Arial" w:eastAsia="Tahoma" w:hAnsi="Arial" w:cs="Arial"/>
                <w:color w:val="FF0000"/>
                <w:lang w:eastAsia="ru-RU" w:bidi="ru-RU"/>
              </w:rPr>
              <w:t xml:space="preserve">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 xml:space="preserve">смежных земельных участков на кадастровом плане территории, и проектная площадь образуемых </w:t>
            </w:r>
            <w:r w:rsidRPr="00B84B7A">
              <w:rPr>
                <w:rFonts w:ascii="Arial" w:eastAsia="Tahoma" w:hAnsi="Arial" w:cs="Arial"/>
                <w:color w:val="FF0000"/>
                <w:lang w:eastAsia="ru-RU" w:bidi="ru-RU"/>
              </w:rPr>
              <w:t xml:space="preserve">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смежных земельных участков</w:t>
            </w:r>
          </w:p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>(указываются в случае, предусмотренном частью 1</w:t>
            </w:r>
            <w:r w:rsidRPr="00B84B7A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1</w:t>
            </w:r>
            <w:r w:rsidRPr="00B84B7A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статьи 57</w:t>
            </w:r>
            <w:r w:rsidRPr="00B84B7A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3</w:t>
            </w:r>
            <w:r w:rsidRPr="00B84B7A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50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 xml:space="preserve">Цель использования  </w:t>
            </w:r>
            <w:r w:rsidRPr="00B84B7A">
              <w:rPr>
                <w:rFonts w:ascii="Arial" w:eastAsia="Tahoma" w:hAnsi="Arial" w:cs="Arial"/>
                <w:color w:val="FF0000"/>
                <w:lang w:eastAsia="ru-RU" w:bidi="ru-RU"/>
              </w:rPr>
              <w:t xml:space="preserve">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смежных земельных участков</w:t>
            </w:r>
          </w:p>
        </w:tc>
        <w:tc>
          <w:tcPr>
            <w:tcW w:w="476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50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Адрес или описание местоположения  смежных земельных участков</w:t>
            </w:r>
          </w:p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i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>(указываются в случае, предусмотренном частью 1</w:t>
            </w:r>
            <w:r w:rsidRPr="00B84B7A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1</w:t>
            </w:r>
            <w:r w:rsidRPr="00B84B7A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статьи 57</w:t>
            </w:r>
            <w:r w:rsidRPr="00B84B7A">
              <w:rPr>
                <w:rFonts w:ascii="Arial" w:eastAsia="Tahoma" w:hAnsi="Arial" w:cs="Arial"/>
                <w:i/>
                <w:color w:val="000000"/>
                <w:vertAlign w:val="superscript"/>
                <w:lang w:eastAsia="ru-RU" w:bidi="ru-RU"/>
              </w:rPr>
              <w:t>3</w:t>
            </w:r>
            <w:r w:rsidRPr="00B84B7A">
              <w:rPr>
                <w:rFonts w:ascii="Arial" w:eastAsia="Tahoma" w:hAnsi="Arial" w:cs="Arial"/>
                <w:i/>
                <w:color w:val="000000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</w:tbl>
    <w:p w:rsidR="00910FE5" w:rsidRPr="00B84B7A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ab/>
        <w:t>Прошу выдать,  градостроительный  план единый  на все смежные земельные участки</w:t>
      </w:r>
    </w:p>
    <w:p w:rsidR="00910FE5" w:rsidRPr="00B84B7A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>Приложение: __________________________________________________________</w:t>
      </w:r>
    </w:p>
    <w:p w:rsidR="00910FE5" w:rsidRPr="00B84B7A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>Номер телефона и адрес электронной почты для связи: ______________________</w:t>
      </w:r>
    </w:p>
    <w:p w:rsidR="00910FE5" w:rsidRPr="00B84B7A" w:rsidRDefault="00910FE5" w:rsidP="00910FE5">
      <w:pPr>
        <w:widowControl w:val="0"/>
        <w:tabs>
          <w:tab w:val="left" w:pos="1968"/>
        </w:tabs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>Результат предоставления услуги прошу:</w:t>
      </w:r>
    </w:p>
    <w:p w:rsidR="00910FE5" w:rsidRPr="00B84B7A" w:rsidRDefault="00910FE5" w:rsidP="00910FE5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910FE5" w:rsidRPr="00B84B7A" w:rsidTr="00910FE5">
        <w:tc>
          <w:tcPr>
            <w:tcW w:w="8963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c>
          <w:tcPr>
            <w:tcW w:w="8963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c>
          <w:tcPr>
            <w:tcW w:w="8963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9918" w:type="dxa"/>
            <w:gridSpan w:val="2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910FE5" w:rsidRPr="00910FE5" w:rsidRDefault="00910FE5" w:rsidP="00910FE5">
      <w:pPr>
        <w:spacing w:after="0" w:line="240" w:lineRule="auto"/>
        <w:rPr>
          <w:rFonts w:ascii="Times New Roman" w:eastAsia="Calibri" w:hAnsi="Times New Roman" w:cs="Times New Roman"/>
          <w:vanish/>
          <w:color w:val="000000"/>
          <w:sz w:val="20"/>
          <w:szCs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Cs w:val="28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szCs w:val="28"/>
          <w:lang w:eastAsia="ru-RU"/>
        </w:rPr>
        <w:lastRenderedPageBreak/>
        <w:t>Приложение № 3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szCs w:val="28"/>
          <w:lang w:eastAsia="ru-RU"/>
        </w:rPr>
      </w:pPr>
      <w:r w:rsidRPr="00E55268">
        <w:rPr>
          <w:rFonts w:ascii="Arial" w:eastAsia="Times New Roman" w:hAnsi="Arial" w:cs="Arial"/>
          <w:color w:val="000000"/>
          <w:szCs w:val="28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szCs w:val="28"/>
          <w:lang w:eastAsia="ru-RU"/>
        </w:rPr>
      </w:pPr>
      <w:r w:rsidRPr="00E55268">
        <w:rPr>
          <w:rFonts w:ascii="Arial" w:eastAsia="Times New Roman" w:hAnsi="Arial" w:cs="Arial"/>
          <w:color w:val="000000"/>
          <w:szCs w:val="28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Кому</w:t>
      </w:r>
      <w:r w:rsidRPr="00910FE5">
        <w:rPr>
          <w:rFonts w:ascii="Times New Roman" w:eastAsia="Tahoma" w:hAnsi="Times New Roman" w:cs="Times New Roman"/>
          <w:color w:val="000000"/>
          <w:sz w:val="27"/>
          <w:szCs w:val="27"/>
          <w:lang w:eastAsia="ru-RU" w:bidi="ru-RU"/>
        </w:rPr>
        <w:t xml:space="preserve"> 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3"/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Р Е Ш Е Н И Е </w:t>
      </w: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об отказе в приеме документов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______________________________________________________</w:t>
      </w: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___</w:t>
      </w: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(наименование уполномоченного органа местного самоуправления)</w:t>
      </w:r>
    </w:p>
    <w:p w:rsidR="00910FE5" w:rsidRPr="00910FE5" w:rsidRDefault="00910FE5" w:rsidP="00910FE5">
      <w:pPr>
        <w:widowControl w:val="0"/>
        <w:spacing w:after="0" w:line="276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910FE5" w:rsidRPr="00910FE5" w:rsidRDefault="00910FE5" w:rsidP="00910FE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910FE5" w:rsidRPr="00910FE5" w:rsidTr="00910FE5"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910FE5" w:rsidRPr="00910FE5" w:rsidTr="00910FE5">
        <w:trPr>
          <w:trHeight w:val="806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"а" пункта 2.13 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10F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10FE5" w:rsidRPr="00910FE5" w:rsidTr="00910FE5">
        <w:trPr>
          <w:trHeight w:val="609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"б" пункта 2.13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10F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910FE5" w:rsidRPr="00910FE5" w:rsidTr="00910FE5">
        <w:trPr>
          <w:trHeight w:val="919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подпункт "в" пункта 2.13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10F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910FE5" w:rsidRPr="00910FE5" w:rsidTr="00910FE5">
        <w:trPr>
          <w:trHeight w:val="596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0F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910FE5" w:rsidRPr="00910FE5" w:rsidTr="00910FE5">
        <w:trPr>
          <w:trHeight w:val="1038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"д" пункта 2.13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910FE5" w:rsidRPr="00910FE5" w:rsidTr="00910FE5">
        <w:trPr>
          <w:trHeight w:val="1589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910FE5" w:rsidRPr="00910FE5" w:rsidTr="00910FE5">
        <w:trPr>
          <w:trHeight w:val="1560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910FE5" w:rsidRPr="00910FE5" w:rsidTr="00910FE5">
        <w:trPr>
          <w:trHeight w:val="1825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"з" пункта 2.13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i/>
                <w:color w:val="000000"/>
                <w:sz w:val="24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Дополнительно информируем: _______________________________________</w:t>
      </w: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br/>
        <w:t xml:space="preserve">______________________________________________________________________.    </w:t>
      </w: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4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 w:rsidRPr="00910F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4"/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 xml:space="preserve">Р Е Ш Е Н И Е </w:t>
      </w: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об отказе в выдаче градостроительного плана земельного участка</w:t>
      </w:r>
    </w:p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        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______________________________________________________</w:t>
      </w: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(наименование уполномоченного органа местного самоуправления)</w:t>
      </w:r>
    </w:p>
    <w:p w:rsidR="00910FE5" w:rsidRPr="00910FE5" w:rsidRDefault="00910FE5" w:rsidP="00910FE5">
      <w:pPr>
        <w:widowControl w:val="0"/>
        <w:spacing w:after="0" w:line="276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от </w:t>
      </w: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__________ № __________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принято решение об отказе </w:t>
      </w:r>
      <w:r w:rsidRPr="00910FE5">
        <w:rPr>
          <w:rFonts w:ascii="Times New Roman" w:eastAsia="Times New Roman" w:hAnsi="Times New Roman" w:cs="Tahoma"/>
          <w:color w:val="000000"/>
          <w:sz w:val="20"/>
          <w:szCs w:val="20"/>
          <w:lang w:eastAsia="ru-RU" w:bidi="ru-RU"/>
        </w:rPr>
        <w:t>                                                               (дата и номер регистрации)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в выдаче градостроительного плана земельного участка,</w:t>
      </w:r>
      <w:r w:rsidRPr="00910FE5">
        <w:rPr>
          <w:rFonts w:ascii="Times New Roman" w:eastAsia="Times New Roman" w:hAnsi="Times New Roman" w:cs="Tahoma"/>
          <w:color w:val="FF0000"/>
          <w:sz w:val="28"/>
          <w:szCs w:val="28"/>
          <w:lang w:eastAsia="ru-RU" w:bidi="ru-RU"/>
        </w:rPr>
        <w:t xml:space="preserve"> </w:t>
      </w: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градостроительного плана единого на все смежные земельные участки  (нужное сочетание подчеркнуть).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i/>
          <w:color w:val="000000"/>
          <w:sz w:val="16"/>
          <w:szCs w:val="16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910FE5" w:rsidRPr="00910FE5" w:rsidTr="00910FE5">
        <w:tc>
          <w:tcPr>
            <w:tcW w:w="1201" w:type="dxa"/>
            <w:vAlign w:val="center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910FE5" w:rsidRPr="00910FE5" w:rsidTr="00910FE5">
        <w:trPr>
          <w:trHeight w:val="1537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"а" пункта 2.19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статьи 57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4"/>
                <w:szCs w:val="24"/>
                <w:lang w:eastAsia="ru-RU" w:bidi="ru-RU"/>
              </w:rPr>
              <w:t xml:space="preserve"> Градостроительного кодекса Российской Федерации</w:t>
            </w:r>
          </w:p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910FE5" w:rsidRPr="00910FE5" w:rsidTr="00910FE5">
        <w:trPr>
          <w:trHeight w:val="28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"б" пункта </w:t>
            </w: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2.19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отсутствует утвержденная документация по планировке территории в случае, если в </w:t>
            </w: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Указывается конкретное обстоятельство (ссылка на </w:t>
            </w: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910FE5" w:rsidRPr="00910FE5" w:rsidTr="00910FE5">
        <w:trPr>
          <w:trHeight w:val="28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подпункт "в" пункта 2.19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57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 xml:space="preserve">Указываются основания такого </w:t>
            </w:r>
          </w:p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вывода</w:t>
            </w: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FE5" w:rsidRPr="00910FE5" w:rsidRDefault="00910FE5" w:rsidP="00910FE5">
      <w:pPr>
        <w:widowControl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градостроительного плана земельного участка,</w:t>
      </w:r>
      <w:r w:rsidRPr="00910FE5">
        <w:rPr>
          <w:rFonts w:ascii="Times New Roman" w:eastAsia="Times New Roman" w:hAnsi="Times New Roman" w:cs="Tahoma"/>
          <w:color w:val="FF0000"/>
          <w:sz w:val="28"/>
          <w:szCs w:val="28"/>
          <w:lang w:eastAsia="ru-RU" w:bidi="ru-RU"/>
        </w:rPr>
        <w:t xml:space="preserve"> </w:t>
      </w: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градостроительного плана единого на все смежные земельные участки (нужное сочетание подчеркнуть)</w:t>
      </w:r>
      <w:r w:rsidRPr="00910FE5">
        <w:rPr>
          <w:rFonts w:ascii="Times New Roman" w:eastAsia="Times New Roman" w:hAnsi="Times New Roman" w:cs="Tahoma"/>
          <w:color w:val="FF0000"/>
          <w:sz w:val="28"/>
          <w:szCs w:val="28"/>
          <w:lang w:eastAsia="ru-RU" w:bidi="ru-RU"/>
        </w:rPr>
        <w:t xml:space="preserve">  </w:t>
      </w: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указанных нарушений.</w:t>
      </w:r>
    </w:p>
    <w:p w:rsidR="00910FE5" w:rsidRPr="00910FE5" w:rsidRDefault="00910FE5" w:rsidP="00910FE5">
      <w:pPr>
        <w:widowControl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10FE5" w:rsidRPr="00910FE5" w:rsidRDefault="00910FE5" w:rsidP="00910FE5">
      <w:pPr>
        <w:widowControl w:val="0"/>
        <w:spacing w:after="0" w:line="276" w:lineRule="auto"/>
        <w:ind w:right="14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_______________________________________</w:t>
      </w: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91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10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widowControl w:val="0"/>
        <w:spacing w:before="120" w:after="0" w:line="240" w:lineRule="auto"/>
        <w:ind w:right="14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</w:p>
    <w:p w:rsidR="00910FE5" w:rsidRPr="00910FE5" w:rsidRDefault="00910FE5" w:rsidP="00910FE5">
      <w:pPr>
        <w:widowControl w:val="0"/>
        <w:spacing w:after="0" w:line="240" w:lineRule="auto"/>
        <w:ind w:right="14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910FE5" w:rsidRPr="00B84B7A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B84B7A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5</w:t>
      </w:r>
    </w:p>
    <w:p w:rsidR="00910FE5" w:rsidRPr="00B84B7A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B84B7A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B84B7A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B84B7A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10FE5" w:rsidRPr="00B84B7A" w:rsidRDefault="00910FE5" w:rsidP="00910F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B84B7A">
        <w:rPr>
          <w:rFonts w:ascii="Arial" w:eastAsia="Calibri" w:hAnsi="Arial" w:cs="Arial"/>
          <w:b/>
          <w:bCs/>
          <w:color w:val="000000"/>
        </w:rPr>
        <w:t>З А Я В Л Е Н И Е</w:t>
      </w:r>
    </w:p>
    <w:p w:rsidR="00910FE5" w:rsidRPr="00B84B7A" w:rsidRDefault="00910FE5" w:rsidP="00910F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B84B7A">
        <w:rPr>
          <w:rFonts w:ascii="Arial" w:eastAsia="Calibri" w:hAnsi="Arial" w:cs="Arial"/>
          <w:b/>
          <w:bCs/>
          <w:color w:val="000000"/>
        </w:rPr>
        <w:t xml:space="preserve"> об исправлении допущенных опечаток и ошибок</w:t>
      </w:r>
    </w:p>
    <w:p w:rsidR="00910FE5" w:rsidRPr="00B84B7A" w:rsidRDefault="00910FE5" w:rsidP="00910F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B84B7A">
        <w:rPr>
          <w:rFonts w:ascii="Arial" w:eastAsia="Calibri" w:hAnsi="Arial" w:cs="Arial"/>
          <w:b/>
          <w:bCs/>
          <w:color w:val="000000"/>
        </w:rPr>
        <w:t xml:space="preserve"> в градостроительном плане земельного участка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>"__" __________ 20___ г.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10FE5" w:rsidRPr="00B84B7A" w:rsidTr="00910FE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910FE5" w:rsidRPr="00B84B7A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ahoma" w:hAnsi="Arial" w:cs="Arial"/>
          <w:bCs/>
          <w:color w:val="000000"/>
          <w:lang w:eastAsia="ru-RU"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910FE5" w:rsidRPr="00B84B7A" w:rsidTr="00910FE5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10FE5" w:rsidRPr="00B84B7A" w:rsidRDefault="00910FE5" w:rsidP="00910FE5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 Сведения о заявителе</w:t>
            </w:r>
            <w:r w:rsidRPr="00B84B7A">
              <w:rPr>
                <w:rFonts w:ascii="Arial" w:eastAsia="Tahoma" w:hAnsi="Arial" w:cs="Arial"/>
                <w:color w:val="000000"/>
                <w:vertAlign w:val="superscript"/>
                <w:lang w:eastAsia="ru-RU" w:bidi="ru-RU"/>
              </w:rPr>
              <w:footnoteReference w:id="5"/>
            </w:r>
          </w:p>
        </w:tc>
      </w:tr>
      <w:tr w:rsidR="00910FE5" w:rsidRPr="00B84B7A" w:rsidTr="00910FE5">
        <w:trPr>
          <w:trHeight w:val="605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428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1.1.1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53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1.1.2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Реквизиты документа, удостоверяющего личность (</w:t>
            </w: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>не указываются в 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665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1.1.3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 xml:space="preserve">,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665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123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lastRenderedPageBreak/>
              <w:t>1.2.1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901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1.2.2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910FE5" w:rsidRPr="00B84B7A" w:rsidRDefault="00910FE5" w:rsidP="00910FE5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  <w:p w:rsidR="00910FE5" w:rsidRPr="00B84B7A" w:rsidRDefault="00910FE5" w:rsidP="00910FE5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910FE5" w:rsidRPr="00B84B7A" w:rsidTr="00910FE5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Дата документа</w:t>
            </w:r>
          </w:p>
        </w:tc>
      </w:tr>
      <w:tr w:rsidR="00910FE5" w:rsidRPr="00B84B7A" w:rsidTr="00910FE5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910FE5" w:rsidRPr="00B84B7A" w:rsidRDefault="00910FE5" w:rsidP="00910FE5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910FE5" w:rsidRPr="00B84B7A" w:rsidTr="00910FE5">
        <w:trPr>
          <w:trHeight w:val="1093"/>
        </w:trPr>
        <w:tc>
          <w:tcPr>
            <w:tcW w:w="1001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 xml:space="preserve">Обоснование с указанием реквизита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910FE5" w:rsidRPr="00B84B7A" w:rsidTr="00910FE5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both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</w:tbl>
    <w:p w:rsidR="00910FE5" w:rsidRPr="00B84B7A" w:rsidRDefault="00910FE5" w:rsidP="00910FE5">
      <w:pPr>
        <w:widowControl w:val="0"/>
        <w:spacing w:after="0" w:line="240" w:lineRule="auto"/>
        <w:ind w:firstLine="567"/>
        <w:rPr>
          <w:rFonts w:ascii="Arial" w:eastAsia="Tahoma" w:hAnsi="Arial" w:cs="Arial"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spacing w:after="0" w:line="276" w:lineRule="auto"/>
        <w:ind w:firstLine="567"/>
        <w:jc w:val="both"/>
        <w:rPr>
          <w:rFonts w:ascii="Arial" w:eastAsia="Tahoma" w:hAnsi="Arial" w:cs="Arial"/>
          <w:color w:val="000000"/>
          <w:lang w:eastAsia="ru-RU" w:bidi="ru-RU"/>
        </w:rPr>
      </w:pPr>
      <w:r w:rsidRPr="00B84B7A">
        <w:rPr>
          <w:rFonts w:ascii="Arial" w:eastAsia="Tahoma" w:hAnsi="Arial" w:cs="Arial"/>
          <w:color w:val="000000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910FE5" w:rsidRPr="00B84B7A" w:rsidRDefault="00910FE5" w:rsidP="00910FE5">
      <w:pPr>
        <w:widowControl w:val="0"/>
        <w:spacing w:after="0" w:line="276" w:lineRule="auto"/>
        <w:rPr>
          <w:rFonts w:ascii="Arial" w:eastAsia="Tahoma" w:hAnsi="Arial" w:cs="Arial"/>
          <w:color w:val="000000"/>
          <w:lang w:eastAsia="ru-RU" w:bidi="ru-RU"/>
        </w:rPr>
      </w:pPr>
      <w:r w:rsidRPr="00B84B7A">
        <w:rPr>
          <w:rFonts w:ascii="Arial" w:eastAsia="Tahoma" w:hAnsi="Arial" w:cs="Arial"/>
          <w:color w:val="000000"/>
          <w:lang w:eastAsia="ru-RU" w:bidi="ru-RU"/>
        </w:rPr>
        <w:t>Приложение: _________________________________________________________</w:t>
      </w:r>
    </w:p>
    <w:p w:rsidR="00910FE5" w:rsidRPr="00B84B7A" w:rsidRDefault="00910FE5" w:rsidP="00910FE5">
      <w:pPr>
        <w:widowControl w:val="0"/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>Номер телефона и адрес электронной почты для связи: _____________________</w:t>
      </w:r>
    </w:p>
    <w:p w:rsidR="00910FE5" w:rsidRPr="00B84B7A" w:rsidRDefault="00910FE5" w:rsidP="00910FE5">
      <w:pPr>
        <w:widowControl w:val="0"/>
        <w:tabs>
          <w:tab w:val="left" w:pos="1968"/>
        </w:tabs>
        <w:spacing w:after="0" w:line="276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B84B7A">
        <w:rPr>
          <w:rFonts w:ascii="Arial" w:eastAsia="Times New Roman" w:hAnsi="Arial" w:cs="Arial"/>
          <w:color w:val="000000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910FE5" w:rsidRPr="00B84B7A" w:rsidTr="00910FE5">
        <w:tc>
          <w:tcPr>
            <w:tcW w:w="8922" w:type="dxa"/>
            <w:gridSpan w:val="5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c>
          <w:tcPr>
            <w:tcW w:w="8922" w:type="dxa"/>
            <w:gridSpan w:val="5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выдать</w:t>
            </w:r>
            <w:r w:rsidRPr="00B84B7A">
              <w:rPr>
                <w:rFonts w:ascii="Arial" w:eastAsia="Tahoma" w:hAnsi="Arial" w:cs="Arial"/>
                <w:bCs/>
                <w:color w:val="000000"/>
                <w:lang w:eastAsia="ru-RU" w:bidi="ru-RU"/>
              </w:rPr>
              <w:t xml:space="preserve"> на бумажном носителе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 xml:space="preserve"> при личном обращении </w:t>
            </w:r>
            <w:r w:rsidRPr="00B84B7A">
              <w:rPr>
                <w:rFonts w:ascii="Arial" w:eastAsia="Tahoma" w:hAnsi="Arial" w:cs="Arial"/>
                <w:bCs/>
                <w:color w:val="000000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c>
          <w:tcPr>
            <w:tcW w:w="8922" w:type="dxa"/>
            <w:gridSpan w:val="5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lastRenderedPageBreak/>
              <w:t xml:space="preserve">направить </w:t>
            </w:r>
            <w:r w:rsidRPr="00B84B7A">
              <w:rPr>
                <w:rFonts w:ascii="Arial" w:eastAsia="Tahoma" w:hAnsi="Arial" w:cs="Arial"/>
                <w:bCs/>
                <w:color w:val="000000"/>
                <w:lang w:eastAsia="ru-RU" w:bidi="ru-RU"/>
              </w:rPr>
              <w:t>на бумажном носителе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10173" w:type="dxa"/>
            <w:gridSpan w:val="6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910FE5" w:rsidRPr="00910FE5" w:rsidTr="00910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6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widowControl w:val="0"/>
        <w:spacing w:after="0" w:line="240" w:lineRule="auto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Кому</w:t>
      </w:r>
      <w:r w:rsidRPr="00910F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6"/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 Е Ш Е Н И Е</w:t>
      </w: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>об отказе во внесении исправлений</w:t>
      </w: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 xml:space="preserve"> в градостроительный план земельного участка</w:t>
      </w: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b/>
          <w:color w:val="000000"/>
          <w:sz w:val="28"/>
          <w:szCs w:val="28"/>
          <w:u w:val="single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 xml:space="preserve">       </w:t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  <w:r w:rsidR="00BD51C0">
        <w:rPr>
          <w:rFonts w:ascii="Times New Roman" w:eastAsia="Tahoma" w:hAnsi="Times New Roman" w:cs="Tahoma"/>
          <w:color w:val="000000"/>
          <w:sz w:val="28"/>
          <w:szCs w:val="28"/>
          <w:u w:val="single"/>
          <w:lang w:eastAsia="ru-RU" w:bidi="ru-RU"/>
        </w:rPr>
        <w:tab/>
      </w: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4"/>
          <w:lang w:eastAsia="ru-RU" w:bidi="ru-RU"/>
        </w:rPr>
        <w:t>(наименование уполномоченного органа местного самоуправления)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910FE5" w:rsidRPr="00910FE5" w:rsidRDefault="00910FE5" w:rsidP="00910FE5">
      <w:pPr>
        <w:widowControl w:val="0"/>
        <w:spacing w:after="0" w:line="240" w:lineRule="auto"/>
        <w:ind w:left="708"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исправлений в градостроительный план земельного участка. 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16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910FE5" w:rsidRPr="00910FE5" w:rsidTr="00910FE5">
        <w:trPr>
          <w:trHeight w:val="871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910FE5" w:rsidRPr="00910FE5" w:rsidTr="00910FE5">
        <w:trPr>
          <w:trHeight w:val="1163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910FE5" w:rsidRPr="00910FE5" w:rsidTr="00910FE5">
        <w:trPr>
          <w:trHeight w:val="13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 xml:space="preserve">подпункт "б" пункта </w:t>
            </w: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2.25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отсутствие факта допущения опечаток и ошибок в градостроительном плане </w:t>
            </w: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lastRenderedPageBreak/>
              <w:t>земельного участка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Указываются основания такого вывода</w:t>
            </w: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</w:t>
      </w:r>
      <w:r w:rsidRPr="00910FE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об исправлении допущенных опечаток и ошибок в градостроительном плане земельного участка </w:t>
      </w: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указанных нарушений.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информируем:_______________________________________</w:t>
      </w: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91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0FE5" w:rsidRPr="00910FE5" w:rsidRDefault="00910FE5" w:rsidP="00910FE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widowControl w:val="0"/>
        <w:spacing w:before="120"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</w:p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7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 выдаче дубликата градостроительного плана земельного участка</w:t>
      </w: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"__" __________ 20___ г.</w:t>
      </w: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10FE5" w:rsidRPr="00910FE5" w:rsidTr="00910FE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 xml:space="preserve">                                     (наименование уполномоченного органа местного самоуправления)</w:t>
            </w:r>
          </w:p>
        </w:tc>
      </w:tr>
    </w:tbl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910FE5" w:rsidRPr="00910FE5" w:rsidTr="00910FE5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 Сведения о заявителе</w:t>
            </w: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eastAsia="ru-RU" w:bidi="ru-RU"/>
              </w:rPr>
              <w:footnoteReference w:id="7"/>
            </w:r>
          </w:p>
        </w:tc>
      </w:tr>
      <w:tr w:rsidR="00910FE5" w:rsidRPr="00910FE5" w:rsidTr="00910FE5">
        <w:trPr>
          <w:trHeight w:val="605"/>
        </w:trPr>
        <w:tc>
          <w:tcPr>
            <w:tcW w:w="1129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82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428"/>
        </w:trPr>
        <w:tc>
          <w:tcPr>
            <w:tcW w:w="1129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382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753"/>
        </w:trPr>
        <w:tc>
          <w:tcPr>
            <w:tcW w:w="1129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382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910FE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не указываются в </w:t>
            </w: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665"/>
        </w:trPr>
        <w:tc>
          <w:tcPr>
            <w:tcW w:w="1129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382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910FE5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665"/>
        </w:trPr>
        <w:tc>
          <w:tcPr>
            <w:tcW w:w="1129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382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420"/>
        </w:trPr>
        <w:tc>
          <w:tcPr>
            <w:tcW w:w="1129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1.2.1</w:t>
            </w:r>
          </w:p>
        </w:tc>
        <w:tc>
          <w:tcPr>
            <w:tcW w:w="382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901"/>
        </w:trPr>
        <w:tc>
          <w:tcPr>
            <w:tcW w:w="1129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10FE5" w:rsidRPr="00910FE5" w:rsidTr="00910FE5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910FE5" w:rsidRPr="00910FE5" w:rsidRDefault="00910FE5" w:rsidP="00910FE5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2. Сведения о выданном 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910FE5" w:rsidRPr="00910FE5" w:rsidTr="00910FE5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Дата документа</w:t>
            </w:r>
          </w:p>
        </w:tc>
      </w:tr>
      <w:tr w:rsidR="00910FE5" w:rsidRPr="00910FE5" w:rsidTr="00910FE5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910FE5" w:rsidRPr="00910FE5" w:rsidRDefault="00910FE5" w:rsidP="00910FE5">
      <w:pPr>
        <w:widowControl w:val="0"/>
        <w:spacing w:before="120" w:after="0" w:line="276" w:lineRule="auto"/>
        <w:ind w:firstLine="709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910FE5" w:rsidRPr="00910FE5" w:rsidRDefault="00910FE5" w:rsidP="00910FE5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Приложение: __________________________________________________________</w:t>
      </w:r>
    </w:p>
    <w:p w:rsidR="00910FE5" w:rsidRPr="00910FE5" w:rsidRDefault="00910FE5" w:rsidP="00910FE5">
      <w:pPr>
        <w:widowControl w:val="0"/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910FE5" w:rsidRPr="00910FE5" w:rsidRDefault="00910FE5" w:rsidP="00910FE5">
      <w:pPr>
        <w:widowControl w:val="0"/>
        <w:tabs>
          <w:tab w:val="left" w:pos="1968"/>
        </w:tabs>
        <w:spacing w:after="0" w:line="276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910FE5" w:rsidRPr="00910FE5" w:rsidTr="00910FE5">
        <w:tc>
          <w:tcPr>
            <w:tcW w:w="8922" w:type="dxa"/>
            <w:gridSpan w:val="5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i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8922" w:type="dxa"/>
            <w:gridSpan w:val="5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>выдать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 xml:space="preserve"> на бумажном носителе</w:t>
            </w: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при личном обращении 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8922" w:type="dxa"/>
            <w:gridSpan w:val="5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направить </w:t>
            </w:r>
            <w:r w:rsidRPr="00910FE5">
              <w:rPr>
                <w:rFonts w:ascii="Times New Roman" w:eastAsia="Tahoma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на бумажном носителе</w:t>
            </w:r>
            <w:r w:rsidRPr="00910FE5">
              <w:rPr>
                <w:rFonts w:ascii="Times New Roman" w:eastAsia="Tahoma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10031" w:type="dxa"/>
            <w:gridSpan w:val="6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910FE5" w:rsidRPr="00910FE5" w:rsidTr="00910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imes New Roman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br w:type="page"/>
      </w: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8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widowControl w:val="0"/>
        <w:spacing w:after="0" w:line="240" w:lineRule="auto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Кому</w:t>
      </w:r>
      <w:r w:rsidRPr="00910FE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8"/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right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 Е Ш Е Н И Е</w:t>
      </w: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</w:r>
      <w:r w:rsidRPr="00910FE5">
        <w:rPr>
          <w:rFonts w:ascii="Times New Roman" w:eastAsia="Tahoma" w:hAnsi="Times New Roman" w:cs="Tahoma"/>
          <w:b/>
          <w:bCs/>
          <w:color w:val="000000"/>
          <w:sz w:val="28"/>
          <w:szCs w:val="28"/>
          <w:lang w:eastAsia="ru-RU" w:bidi="ru-RU"/>
        </w:rPr>
        <w:t>об отказе в выдаче дубликата градостроительного плана земельного участка</w:t>
      </w: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10FE5" w:rsidRPr="00910FE5" w:rsidTr="00910FE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4"/>
          <w:lang w:eastAsia="ru-RU" w:bidi="ru-RU"/>
        </w:rPr>
        <w:t>(наименование уполномоченного органа местного самоуправления)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по результатам рассмотрения заявления </w:t>
      </w: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о выдаче дубликата градостроительного плана земельного участка 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от __________________ № _________________ принято </w:t>
      </w:r>
    </w:p>
    <w:p w:rsidR="00910FE5" w:rsidRPr="00910FE5" w:rsidRDefault="00910FE5" w:rsidP="00910FE5">
      <w:pPr>
        <w:widowControl w:val="0"/>
        <w:spacing w:after="0" w:line="240" w:lineRule="auto"/>
        <w:ind w:left="4248" w:firstLine="708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решение об отказе в выдаче дубликата градостроительного плана земельного участка. 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16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910FE5" w:rsidRPr="00910FE5" w:rsidTr="00910FE5">
        <w:trPr>
          <w:trHeight w:val="871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910FE5" w:rsidRPr="00910FE5" w:rsidTr="00910FE5">
        <w:trPr>
          <w:trHeight w:val="1051"/>
        </w:trPr>
        <w:tc>
          <w:tcPr>
            <w:tcW w:w="1201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пункт 2.27</w:t>
            </w:r>
          </w:p>
        </w:tc>
        <w:tc>
          <w:tcPr>
            <w:tcW w:w="4678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вправе повторно обратиться с заявлением </w:t>
      </w:r>
      <w:r w:rsidRPr="00910FE5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о выдаче дубликата градостроительного плана земельного участка </w:t>
      </w: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указанного нарушения.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Дополнительно </w:t>
      </w:r>
      <w:r w:rsidR="00B84B7A"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информируем: _</w:t>
      </w: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Pr="0091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91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910FE5" w:rsidRPr="00910FE5" w:rsidRDefault="00910FE5" w:rsidP="00910FE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0FE5" w:rsidRPr="00910FE5" w:rsidRDefault="00910FE5" w:rsidP="00910FE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widowControl w:val="0"/>
        <w:spacing w:before="120"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</w:p>
    <w:p w:rsidR="00910FE5" w:rsidRPr="00910FE5" w:rsidRDefault="00910FE5" w:rsidP="00910FE5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br w:type="page"/>
      </w: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9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ФОРМА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Cs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lang w:eastAsia="ru-RU" w:bidi="ru-RU"/>
        </w:rPr>
      </w:pPr>
      <w:r w:rsidRPr="00B84B7A">
        <w:rPr>
          <w:rFonts w:ascii="Arial" w:eastAsia="Tahoma" w:hAnsi="Arial" w:cs="Arial"/>
          <w:b/>
          <w:bCs/>
          <w:color w:val="000000"/>
          <w:lang w:eastAsia="ru-RU" w:bidi="ru-RU"/>
        </w:rPr>
        <w:t>З А Я В Л Е Н И Е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lang w:eastAsia="ru-RU" w:bidi="ru-RU"/>
        </w:rPr>
      </w:pPr>
      <w:r w:rsidRPr="00B84B7A">
        <w:rPr>
          <w:rFonts w:ascii="Arial" w:eastAsia="Tahoma" w:hAnsi="Arial" w:cs="Arial"/>
          <w:b/>
          <w:bCs/>
          <w:color w:val="000000"/>
          <w:lang w:eastAsia="ru-RU" w:bidi="ru-RU"/>
        </w:rPr>
        <w:t>об оставлении заявления о выдаче градостроительного плана земельного участка без рассмотрения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color w:val="000000"/>
          <w:lang w:eastAsia="ru-RU" w:bidi="ru-RU"/>
        </w:rPr>
      </w:pPr>
      <w:r w:rsidRPr="00B84B7A">
        <w:rPr>
          <w:rFonts w:ascii="Arial" w:eastAsia="Tahoma" w:hAnsi="Arial" w:cs="Arial"/>
          <w:color w:val="000000"/>
          <w:lang w:eastAsia="ru-RU" w:bidi="ru-RU"/>
        </w:rPr>
        <w:t>"__" __________ 20___ г.</w:t>
      </w: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color w:val="000000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10FE5" w:rsidRPr="00B84B7A" w:rsidTr="00910FE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(</w:t>
            </w: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>наименование уполномоченного органа местного самоуправления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)</w:t>
            </w:r>
          </w:p>
          <w:p w:rsidR="00910FE5" w:rsidRPr="00B84B7A" w:rsidRDefault="00910FE5" w:rsidP="00910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</w:tbl>
    <w:p w:rsidR="00910FE5" w:rsidRPr="00B84B7A" w:rsidRDefault="00910FE5" w:rsidP="00910F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spacing w:after="0" w:line="240" w:lineRule="auto"/>
        <w:ind w:firstLine="708"/>
        <w:jc w:val="both"/>
        <w:rPr>
          <w:rFonts w:ascii="Arial" w:eastAsia="Tahoma" w:hAnsi="Arial" w:cs="Arial"/>
          <w:color w:val="000000"/>
          <w:lang w:eastAsia="ru-RU" w:bidi="ru-RU"/>
        </w:rPr>
      </w:pPr>
      <w:r w:rsidRPr="00B84B7A">
        <w:rPr>
          <w:rFonts w:ascii="Arial" w:eastAsia="Tahoma" w:hAnsi="Arial" w:cs="Arial"/>
          <w:color w:val="000000"/>
          <w:lang w:eastAsia="ru-RU"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910FE5" w:rsidRPr="00B84B7A" w:rsidTr="00910FE5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910FE5" w:rsidRPr="00B84B7A" w:rsidRDefault="00910FE5" w:rsidP="00910FE5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 Сведения о заявителе</w:t>
            </w:r>
            <w:r w:rsidRPr="00B84B7A">
              <w:rPr>
                <w:rFonts w:ascii="Arial" w:eastAsia="Tahoma" w:hAnsi="Arial" w:cs="Arial"/>
                <w:color w:val="000000"/>
                <w:vertAlign w:val="superscript"/>
                <w:lang w:eastAsia="ru-RU" w:bidi="ru-RU"/>
              </w:rPr>
              <w:footnoteReference w:id="9"/>
            </w:r>
          </w:p>
        </w:tc>
      </w:tr>
      <w:tr w:rsidR="00910FE5" w:rsidRPr="00B84B7A" w:rsidTr="00910FE5">
        <w:trPr>
          <w:trHeight w:val="605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428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753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Реквизиты документа, удостоверяющего личность (</w:t>
            </w: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>не указываются в 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665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B84B7A">
              <w:rPr>
                <w:rFonts w:ascii="Arial" w:eastAsia="Times New Roman" w:hAnsi="Arial" w:cs="Arial"/>
                <w:color w:val="000000"/>
                <w:lang w:eastAsia="ru-RU" w:bidi="ru-RU"/>
              </w:rPr>
              <w:t xml:space="preserve">, 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279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75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901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1.2.2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rPr>
          <w:trHeight w:val="1093"/>
        </w:trPr>
        <w:tc>
          <w:tcPr>
            <w:tcW w:w="104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jc w:val="center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1.2.3</w:t>
            </w:r>
          </w:p>
        </w:tc>
        <w:tc>
          <w:tcPr>
            <w:tcW w:w="4627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910FE5" w:rsidRPr="00B84B7A" w:rsidRDefault="00910FE5" w:rsidP="00910FE5">
            <w:pPr>
              <w:widowControl w:val="0"/>
              <w:spacing w:after="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</w:tbl>
    <w:p w:rsidR="00910FE5" w:rsidRPr="00B84B7A" w:rsidRDefault="00910FE5" w:rsidP="00910FE5">
      <w:pPr>
        <w:widowControl w:val="0"/>
        <w:spacing w:after="0" w:line="240" w:lineRule="auto"/>
        <w:ind w:right="423"/>
        <w:jc w:val="both"/>
        <w:rPr>
          <w:rFonts w:ascii="Arial" w:eastAsia="Tahoma" w:hAnsi="Arial" w:cs="Arial"/>
          <w:color w:val="000000"/>
          <w:lang w:eastAsia="ru-RU" w:bidi="ru-RU"/>
        </w:rPr>
      </w:pPr>
    </w:p>
    <w:p w:rsidR="00910FE5" w:rsidRPr="00B84B7A" w:rsidRDefault="00910FE5" w:rsidP="00910FE5">
      <w:pPr>
        <w:widowControl w:val="0"/>
        <w:spacing w:after="0" w:line="276" w:lineRule="auto"/>
        <w:rPr>
          <w:rFonts w:ascii="Arial" w:eastAsia="Tahoma" w:hAnsi="Arial" w:cs="Arial"/>
          <w:color w:val="000000"/>
          <w:lang w:eastAsia="ru-RU" w:bidi="ru-RU"/>
        </w:rPr>
      </w:pPr>
      <w:r w:rsidRPr="00B84B7A">
        <w:rPr>
          <w:rFonts w:ascii="Arial" w:eastAsia="Tahoma" w:hAnsi="Arial" w:cs="Arial"/>
          <w:color w:val="000000"/>
          <w:lang w:eastAsia="ru-RU" w:bidi="ru-RU"/>
        </w:rPr>
        <w:t>Приложение: ____________________________________________________________</w:t>
      </w:r>
    </w:p>
    <w:p w:rsidR="00910FE5" w:rsidRPr="00B84B7A" w:rsidRDefault="00910FE5" w:rsidP="00910FE5">
      <w:pPr>
        <w:widowControl w:val="0"/>
        <w:spacing w:after="0" w:line="276" w:lineRule="auto"/>
        <w:rPr>
          <w:rFonts w:ascii="Arial" w:eastAsia="Tahoma" w:hAnsi="Arial" w:cs="Arial"/>
          <w:color w:val="000000"/>
          <w:lang w:eastAsia="ru-RU" w:bidi="ru-RU"/>
        </w:rPr>
      </w:pPr>
      <w:r w:rsidRPr="00B84B7A">
        <w:rPr>
          <w:rFonts w:ascii="Arial" w:eastAsia="Tahoma" w:hAnsi="Arial" w:cs="Arial"/>
          <w:color w:val="000000"/>
          <w:lang w:eastAsia="ru-RU" w:bidi="ru-RU"/>
        </w:rPr>
        <w:t>Номер телефона и адрес электронной почты для связи: ________________________</w:t>
      </w:r>
    </w:p>
    <w:p w:rsidR="00910FE5" w:rsidRPr="00B84B7A" w:rsidRDefault="00910FE5" w:rsidP="00910FE5">
      <w:pPr>
        <w:widowControl w:val="0"/>
        <w:tabs>
          <w:tab w:val="left" w:pos="1968"/>
        </w:tabs>
        <w:spacing w:after="0" w:line="276" w:lineRule="auto"/>
        <w:rPr>
          <w:rFonts w:ascii="Arial" w:eastAsia="Tahoma" w:hAnsi="Arial" w:cs="Arial"/>
          <w:color w:val="000000"/>
          <w:lang w:eastAsia="ru-RU" w:bidi="ru-RU"/>
        </w:rPr>
      </w:pPr>
      <w:r w:rsidRPr="00B84B7A">
        <w:rPr>
          <w:rFonts w:ascii="Arial" w:eastAsia="Tahoma" w:hAnsi="Arial" w:cs="Arial"/>
          <w:color w:val="000000"/>
          <w:lang w:eastAsia="ru-RU"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910FE5" w:rsidRPr="00B84B7A" w:rsidTr="00910FE5">
        <w:tc>
          <w:tcPr>
            <w:tcW w:w="8926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ahoma" w:hAnsi="Arial" w:cs="Arial"/>
                <w:i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47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c>
          <w:tcPr>
            <w:tcW w:w="8926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B84B7A" w:rsidTr="00910FE5">
        <w:tc>
          <w:tcPr>
            <w:tcW w:w="8926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  <w:r w:rsidRPr="00B84B7A">
              <w:rPr>
                <w:rFonts w:ascii="Arial" w:eastAsia="Tahoma" w:hAnsi="Arial" w:cs="Arial"/>
                <w:color w:val="000000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910FE5" w:rsidRPr="00B84B7A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ahoma" w:hAnsi="Arial" w:cs="Arial"/>
                <w:color w:val="000000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10173" w:type="dxa"/>
            <w:gridSpan w:val="2"/>
            <w:shd w:val="clear" w:color="auto" w:fill="auto"/>
          </w:tcPr>
          <w:p w:rsidR="00910FE5" w:rsidRPr="00910FE5" w:rsidRDefault="00910FE5" w:rsidP="00910FE5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ahoma" w:hAnsi="Times New Roman" w:cs="Tahoma"/>
                <w:i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i/>
                <w:color w:val="00000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bCs/>
          <w:strike/>
          <w:color w:val="000000"/>
          <w:sz w:val="24"/>
          <w:szCs w:val="24"/>
          <w:lang w:eastAsia="ru-RU"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10FE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10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E5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910FE5" w:rsidRPr="00910FE5" w:rsidRDefault="00910FE5" w:rsidP="00910FE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0FE5" w:rsidRPr="00910FE5" w:rsidRDefault="00910FE5" w:rsidP="00910FE5">
      <w:pPr>
        <w:widowControl w:val="0"/>
        <w:spacing w:after="0" w:line="240" w:lineRule="auto"/>
        <w:rPr>
          <w:rFonts w:ascii="Tahoma" w:eastAsia="Tahoma" w:hAnsi="Tahoma" w:cs="Tahoma"/>
          <w:bCs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Кому</w:t>
      </w:r>
      <w:r w:rsidRPr="00910FE5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 xml:space="preserve"> 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vertAlign w:val="superscript"/>
          <w:lang w:eastAsia="ru-RU" w:bidi="ru-RU"/>
        </w:rPr>
        <w:footnoteReference w:id="10"/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  <w:t>_________________________________________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7"/>
          <w:szCs w:val="27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910FE5" w:rsidRPr="00910FE5" w:rsidRDefault="00910FE5" w:rsidP="00910FE5">
      <w:pPr>
        <w:widowControl w:val="0"/>
        <w:spacing w:before="120"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spacing w:before="120" w:after="0" w:line="240" w:lineRule="auto"/>
        <w:jc w:val="center"/>
        <w:outlineLvl w:val="0"/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t>Р Е Ш Е Н И Е</w:t>
      </w:r>
      <w:r w:rsidRPr="00910FE5">
        <w:rPr>
          <w:rFonts w:ascii="Times New Roman" w:eastAsia="Tahoma" w:hAnsi="Times New Roman" w:cs="Tahoma"/>
          <w:b/>
          <w:color w:val="000000"/>
          <w:sz w:val="28"/>
          <w:szCs w:val="28"/>
          <w:lang w:eastAsia="ru-RU"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</w:pP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ahoma"/>
          <w:i/>
          <w:color w:val="000000"/>
          <w:sz w:val="16"/>
          <w:szCs w:val="16"/>
          <w:lang w:eastAsia="ru-RU" w:bidi="ru-RU"/>
        </w:rPr>
      </w:pP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На основании Вашего заявления от _________ № _________ об оставлении</w:t>
      </w: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br/>
      </w:r>
      <w:r w:rsidRPr="00910FE5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 xml:space="preserve">                           </w:t>
      </w:r>
      <w:r w:rsidRPr="00910FE5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910FE5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910FE5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910FE5">
        <w:rPr>
          <w:rFonts w:ascii="Times New Roman" w:eastAsia="Tahoma" w:hAnsi="Times New Roman" w:cs="Tahoma"/>
          <w:bCs/>
          <w:color w:val="000000"/>
          <w:sz w:val="24"/>
          <w:szCs w:val="24"/>
          <w:lang w:eastAsia="ru-RU" w:bidi="ru-RU"/>
        </w:rPr>
        <w:tab/>
      </w:r>
      <w:r w:rsidRPr="00910FE5">
        <w:rPr>
          <w:rFonts w:ascii="Times New Roman" w:eastAsia="Tahoma" w:hAnsi="Times New Roman" w:cs="Tahoma"/>
          <w:bCs/>
          <w:color w:val="000000"/>
          <w:sz w:val="20"/>
          <w:szCs w:val="20"/>
          <w:lang w:eastAsia="ru-RU" w:bidi="ru-RU"/>
        </w:rPr>
        <w:t xml:space="preserve">                         </w:t>
      </w: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910FE5" w:rsidRPr="00910FE5" w:rsidRDefault="00910FE5" w:rsidP="00910F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заявления о выдаче градостроительного плана земельного участка</w:t>
      </w:r>
      <w:r w:rsidRPr="00910FE5" w:rsidDel="003B08D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</w:t>
      </w: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без рассмотрения Администрацией </w:t>
      </w:r>
      <w:r w:rsidR="00BD51C0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Белоярского городского поселения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</w:t>
      </w: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решение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об оставлении заявления </w:t>
      </w: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о выдаче градостроительного плана земельного участка</w:t>
      </w:r>
      <w:r w:rsidRPr="00910FE5" w:rsidDel="003B08D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 xml:space="preserve"> 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от </w:t>
      </w:r>
      <w:r w:rsidRPr="00910FE5"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  <w:t>__________ № __________</w:t>
      </w: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без рассмотрения.</w:t>
      </w:r>
    </w:p>
    <w:p w:rsidR="00910FE5" w:rsidRPr="00910FE5" w:rsidRDefault="00910FE5" w:rsidP="00910FE5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0"/>
          <w:szCs w:val="20"/>
          <w:lang w:eastAsia="ru-RU" w:bidi="ru-RU"/>
        </w:rPr>
        <w:t xml:space="preserve">                                                               (дата и номер регистрации)</w:t>
      </w: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10FE5" w:rsidRPr="00910FE5" w:rsidRDefault="00910FE5" w:rsidP="00910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0FE5" w:rsidRPr="00910FE5" w:rsidTr="00910FE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0FE5" w:rsidRPr="00910FE5" w:rsidRDefault="00910FE5" w:rsidP="00910FE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</w:pPr>
            <w:r w:rsidRPr="00910FE5">
              <w:rPr>
                <w:rFonts w:ascii="Times New Roman" w:eastAsia="Tahoma" w:hAnsi="Times New Roman" w:cs="Tahoma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</w:p>
        </w:tc>
      </w:tr>
    </w:tbl>
    <w:p w:rsidR="00910FE5" w:rsidRPr="00910FE5" w:rsidRDefault="00910FE5" w:rsidP="00910FE5">
      <w:pPr>
        <w:widowControl w:val="0"/>
        <w:spacing w:after="240" w:line="240" w:lineRule="auto"/>
        <w:rPr>
          <w:rFonts w:ascii="Times New Roman" w:eastAsia="Tahoma" w:hAnsi="Times New Roman" w:cs="Tahoma"/>
          <w:color w:val="000000"/>
          <w:sz w:val="2"/>
          <w:szCs w:val="2"/>
          <w:lang w:eastAsia="ru-RU" w:bidi="ru-RU"/>
        </w:rPr>
      </w:pPr>
    </w:p>
    <w:p w:rsidR="00910FE5" w:rsidRPr="00910FE5" w:rsidRDefault="00910FE5" w:rsidP="00910FE5">
      <w:pPr>
        <w:widowControl w:val="0"/>
        <w:spacing w:after="0" w:line="240" w:lineRule="auto"/>
        <w:outlineLvl w:val="0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910FE5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Дата</w:t>
      </w:r>
    </w:p>
    <w:p w:rsidR="00910FE5" w:rsidRPr="00910FE5" w:rsidRDefault="00910FE5" w:rsidP="00910FE5">
      <w:pPr>
        <w:widowControl w:val="0"/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ahoma" w:hAnsi="Times New Roman" w:cs="Tahoma"/>
          <w:bCs/>
          <w:color w:val="000000"/>
          <w:sz w:val="28"/>
          <w:szCs w:val="28"/>
          <w:lang w:eastAsia="ru-RU" w:bidi="ru-RU"/>
        </w:rPr>
      </w:pPr>
    </w:p>
    <w:p w:rsidR="00910FE5" w:rsidRPr="00910FE5" w:rsidRDefault="00910FE5" w:rsidP="00910F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910FE5" w:rsidRPr="00910FE5" w:rsidSect="00B84B7A">
          <w:footerReference w:type="default" r:id="rId9"/>
          <w:footnotePr>
            <w:numRestart w:val="eachPage"/>
          </w:footnotePr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910FE5" w:rsidRPr="00E55268" w:rsidRDefault="00910FE5" w:rsidP="00910FE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E55268">
        <w:rPr>
          <w:rFonts w:ascii="Arial" w:eastAsia="Times New Roman" w:hAnsi="Arial" w:cs="Arial"/>
          <w:bCs/>
          <w:color w:val="000000"/>
          <w:lang w:eastAsia="ru-RU"/>
        </w:rPr>
        <w:lastRenderedPageBreak/>
        <w:t>Приложение № 11</w:t>
      </w:r>
    </w:p>
    <w:p w:rsidR="00910FE5" w:rsidRPr="00E55268" w:rsidRDefault="00910FE5" w:rsidP="00910FE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10FE5" w:rsidRPr="00E55268" w:rsidRDefault="00910FE5" w:rsidP="00910FE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E55268">
        <w:rPr>
          <w:rFonts w:ascii="Arial" w:eastAsia="Times New Roman" w:hAnsi="Arial" w:cs="Arial"/>
          <w:color w:val="000000"/>
          <w:lang w:eastAsia="ru-RU"/>
        </w:rPr>
        <w:t>по предоставлению государственной (муниципальной) услуги</w:t>
      </w:r>
    </w:p>
    <w:p w:rsidR="00910FE5" w:rsidRPr="00910FE5" w:rsidRDefault="00910FE5" w:rsidP="00910FE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FE5" w:rsidRPr="00910FE5" w:rsidRDefault="00910FE5" w:rsidP="00910FE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910FE5" w:rsidRPr="00910FE5" w:rsidRDefault="00910FE5" w:rsidP="00910F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436"/>
        <w:gridCol w:w="2318"/>
        <w:gridCol w:w="16"/>
        <w:gridCol w:w="1068"/>
        <w:gridCol w:w="6"/>
        <w:gridCol w:w="836"/>
        <w:gridCol w:w="6"/>
        <w:gridCol w:w="16"/>
        <w:gridCol w:w="1293"/>
        <w:gridCol w:w="1255"/>
        <w:gridCol w:w="1604"/>
      </w:tblGrid>
      <w:tr w:rsidR="00910FE5" w:rsidRPr="00910FE5" w:rsidTr="00910FE5">
        <w:trPr>
          <w:tblHeader/>
        </w:trPr>
        <w:tc>
          <w:tcPr>
            <w:tcW w:w="729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910FE5" w:rsidRPr="00910FE5" w:rsidTr="00910FE5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0FE5" w:rsidRPr="00910FE5" w:rsidTr="00910FE5">
        <w:tc>
          <w:tcPr>
            <w:tcW w:w="5000" w:type="pct"/>
            <w:gridSpan w:val="11"/>
            <w:shd w:val="clear" w:color="auto" w:fill="auto"/>
          </w:tcPr>
          <w:p w:rsidR="00910FE5" w:rsidRPr="00910FE5" w:rsidRDefault="00910FE5" w:rsidP="00910FE5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910FE5" w:rsidRPr="00910FE5" w:rsidTr="00910FE5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Поступление заявления и документов для предоставления государственной (муниципальной) услуги в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ГИС / ПГС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заявления и документов в ГИС (присвоение номера и датирование); 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910FE5" w:rsidRPr="00910FE5" w:rsidRDefault="00910FE5" w:rsidP="00910FE5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E5" w:rsidRPr="00910FE5" w:rsidTr="00910FE5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Принятие решения об отказе в приеме документов, 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E5" w:rsidRPr="00910FE5" w:rsidTr="00910FE5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/ГИС 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E5" w:rsidRPr="00910FE5" w:rsidTr="00910FE5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910FE5" w:rsidRPr="00910FE5" w:rsidRDefault="00910FE5" w:rsidP="00910FE5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910FE5" w:rsidRPr="00910FE5" w:rsidTr="00910FE5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76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за предоставление государственной (муниципальной)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656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910FE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910F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ГИС/ ПГС / СМЭВ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СМЭВ</w:t>
            </w:r>
          </w:p>
        </w:tc>
      </w:tr>
      <w:tr w:rsidR="00910FE5" w:rsidRPr="00910FE5" w:rsidTr="00910FE5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Администрации,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/ГИС/ ПГС / СМЭВ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910FE5" w:rsidRPr="00910FE5" w:rsidTr="00910FE5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910FE5" w:rsidRPr="00910FE5" w:rsidRDefault="00910FE5" w:rsidP="00910FE5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документов и сведений</w:t>
            </w:r>
          </w:p>
        </w:tc>
      </w:tr>
      <w:tr w:rsidR="00910FE5" w:rsidRPr="00910FE5" w:rsidTr="00910FE5">
        <w:trPr>
          <w:trHeight w:val="11011"/>
        </w:trPr>
        <w:tc>
          <w:tcPr>
            <w:tcW w:w="729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я/ ГИС / ПГС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910FE5" w:rsidRPr="00910FE5" w:rsidTr="00910FE5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910FE5" w:rsidRPr="00910FE5" w:rsidRDefault="00910FE5" w:rsidP="00910FE5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910FE5" w:rsidRPr="00910FE5" w:rsidTr="00910FE5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государственной 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(муниципальной)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решения о предоставления государственной (муниципальной) услуги 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ации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ответственное за предоставление государственной (муниципальной) услуги;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Администрация/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предоставления государственной (муниципаль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ной) услуги, подписанный усиленной квалифицированной подписью руководителем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иного уполномоченного им лица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E5" w:rsidRPr="00910FE5" w:rsidTr="00910FE5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E5" w:rsidRPr="00910FE5" w:rsidTr="00910FE5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подписанный усиленной квалифицированной подписью руководителем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10FE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иного уполномоченного им лица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E5" w:rsidRPr="00910FE5" w:rsidTr="00910FE5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решения об отказе в предоставлении государственной (муниципальной) услуги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FE5" w:rsidRPr="00910FE5" w:rsidTr="00910FE5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910FE5" w:rsidRPr="00910FE5" w:rsidRDefault="00910FE5" w:rsidP="00910FE5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Выдача результата </w:t>
            </w:r>
          </w:p>
        </w:tc>
      </w:tr>
      <w:tr w:rsidR="00910FE5" w:rsidRPr="00910FE5" w:rsidTr="00910FE5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910FE5" w:rsidRPr="00910FE5" w:rsidRDefault="00910FE5" w:rsidP="00910FE5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ГИС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910FE5" w:rsidRPr="00910FE5" w:rsidTr="00910FE5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Направление в многофункциональный центр результата государственной (муниципальной) услуги, указанного в пункте 2.17 Административного регламента, в форме электронного документа, подписанного усиленной квалифицированной 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подписью уполномоченного должностного лица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сроки, установленные соглашением о взаимодействии между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многофункциональны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Администрации</w:t>
            </w:r>
            <w:r w:rsidRPr="0091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за предоставление госуд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АИС МФЦ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Указание заявителем в Запросе способа выдачи результата государственной (муниципальной) услуги в многофун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кциональном центре, а также 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</w:t>
            </w: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документа, заверенного печатью многофункционального центра; </w:t>
            </w:r>
          </w:p>
          <w:p w:rsidR="00910FE5" w:rsidRPr="00910FE5" w:rsidRDefault="00910FE5" w:rsidP="00910FE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910FE5" w:rsidRPr="00910FE5" w:rsidTr="00910FE5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Администрации, ответственное за предоставление государственно (муниципальной) </w:t>
            </w:r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F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910FE5" w:rsidRPr="00910FE5" w:rsidRDefault="00910FE5" w:rsidP="00910F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910FE5" w:rsidRPr="00910FE5" w:rsidRDefault="00910FE5" w:rsidP="00910FE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Toc89083265"/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государственной (муниципальной) услуги, направленный заявителю на личный кабинет на </w:t>
            </w:r>
            <w:bookmarkEnd w:id="1"/>
            <w:r w:rsidRPr="0091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 портале</w:t>
            </w:r>
          </w:p>
        </w:tc>
      </w:tr>
    </w:tbl>
    <w:p w:rsidR="00910FE5" w:rsidRDefault="00910FE5" w:rsidP="009E37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10FE5" w:rsidSect="009E375C">
      <w:footerReference w:type="default" r:id="rId10"/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2E" w:rsidRDefault="0002432E">
      <w:pPr>
        <w:spacing w:after="0" w:line="240" w:lineRule="auto"/>
      </w:pPr>
      <w:r>
        <w:separator/>
      </w:r>
    </w:p>
  </w:endnote>
  <w:endnote w:type="continuationSeparator" w:id="0">
    <w:p w:rsidR="0002432E" w:rsidRDefault="0002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656088"/>
      <w:docPartObj>
        <w:docPartGallery w:val="Page Numbers (Bottom of Page)"/>
        <w:docPartUnique/>
      </w:docPartObj>
    </w:sdtPr>
    <w:sdtEndPr/>
    <w:sdtContent>
      <w:p w:rsidR="00B84B7A" w:rsidRDefault="00B84B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D5D">
          <w:rPr>
            <w:noProof/>
          </w:rPr>
          <w:t>21</w:t>
        </w:r>
        <w:r>
          <w:fldChar w:fldCharType="end"/>
        </w:r>
      </w:p>
    </w:sdtContent>
  </w:sdt>
  <w:p w:rsidR="00B84B7A" w:rsidRDefault="00B84B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759292"/>
      <w:docPartObj>
        <w:docPartGallery w:val="Page Numbers (Bottom of Page)"/>
        <w:docPartUnique/>
      </w:docPartObj>
    </w:sdtPr>
    <w:sdtEndPr/>
    <w:sdtContent>
      <w:p w:rsidR="00B84B7A" w:rsidRDefault="00B84B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D5D">
          <w:rPr>
            <w:noProof/>
          </w:rPr>
          <w:t>52</w:t>
        </w:r>
        <w:r>
          <w:fldChar w:fldCharType="end"/>
        </w:r>
      </w:p>
    </w:sdtContent>
  </w:sdt>
  <w:p w:rsidR="00910FE5" w:rsidRDefault="00910F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2E" w:rsidRDefault="0002432E">
      <w:pPr>
        <w:spacing w:after="0" w:line="240" w:lineRule="auto"/>
      </w:pPr>
      <w:r>
        <w:separator/>
      </w:r>
    </w:p>
  </w:footnote>
  <w:footnote w:type="continuationSeparator" w:id="0">
    <w:p w:rsidR="0002432E" w:rsidRDefault="0002432E">
      <w:pPr>
        <w:spacing w:after="0" w:line="240" w:lineRule="auto"/>
      </w:pPr>
      <w:r>
        <w:continuationSeparator/>
      </w:r>
    </w:p>
  </w:footnote>
  <w:footnote w:id="1">
    <w:p w:rsidR="00910FE5" w:rsidRPr="0092542A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910FE5" w:rsidRPr="0092542A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910FE5" w:rsidRPr="0092542A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910FE5" w:rsidRPr="0092542A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910FE5" w:rsidRPr="0092542A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910FE5" w:rsidRPr="00772A9D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910FE5" w:rsidRPr="0092542A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910FE5" w:rsidRPr="00772A9D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:rsidR="00910FE5" w:rsidRPr="00772A9D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10">
    <w:p w:rsidR="00910FE5" w:rsidRPr="00772A9D" w:rsidRDefault="00910FE5" w:rsidP="00910FE5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71BD38F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33"/>
  </w:num>
  <w:num w:numId="5">
    <w:abstractNumId w:val="16"/>
  </w:num>
  <w:num w:numId="6">
    <w:abstractNumId w:val="1"/>
  </w:num>
  <w:num w:numId="7">
    <w:abstractNumId w:val="18"/>
  </w:num>
  <w:num w:numId="8">
    <w:abstractNumId w:val="4"/>
  </w:num>
  <w:num w:numId="9">
    <w:abstractNumId w:val="21"/>
  </w:num>
  <w:num w:numId="10">
    <w:abstractNumId w:val="34"/>
  </w:num>
  <w:num w:numId="11">
    <w:abstractNumId w:val="36"/>
  </w:num>
  <w:num w:numId="12">
    <w:abstractNumId w:val="30"/>
  </w:num>
  <w:num w:numId="13">
    <w:abstractNumId w:val="10"/>
  </w:num>
  <w:num w:numId="14">
    <w:abstractNumId w:val="40"/>
  </w:num>
  <w:num w:numId="15">
    <w:abstractNumId w:val="24"/>
  </w:num>
  <w:num w:numId="16">
    <w:abstractNumId w:val="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20"/>
  </w:num>
  <w:num w:numId="26">
    <w:abstractNumId w:val="3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32"/>
  </w:num>
  <w:num w:numId="31">
    <w:abstractNumId w:val="13"/>
  </w:num>
  <w:num w:numId="32">
    <w:abstractNumId w:val="25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8"/>
  </w:num>
  <w:num w:numId="37">
    <w:abstractNumId w:val="9"/>
  </w:num>
  <w:num w:numId="38">
    <w:abstractNumId w:val="41"/>
  </w:num>
  <w:num w:numId="39">
    <w:abstractNumId w:val="23"/>
  </w:num>
  <w:num w:numId="40">
    <w:abstractNumId w:val="12"/>
  </w:num>
  <w:num w:numId="41">
    <w:abstractNumId w:val="2"/>
  </w:num>
  <w:num w:numId="42">
    <w:abstractNumId w:val="7"/>
  </w:num>
  <w:num w:numId="43">
    <w:abstractNumId w:val="0"/>
  </w:num>
  <w:num w:numId="44">
    <w:abstractNumId w:val="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4"/>
    <w:rsid w:val="0002432E"/>
    <w:rsid w:val="0010390B"/>
    <w:rsid w:val="00110DC9"/>
    <w:rsid w:val="00140884"/>
    <w:rsid w:val="00173F70"/>
    <w:rsid w:val="001C75C9"/>
    <w:rsid w:val="001F6249"/>
    <w:rsid w:val="002279DE"/>
    <w:rsid w:val="002331D0"/>
    <w:rsid w:val="00267025"/>
    <w:rsid w:val="0032677B"/>
    <w:rsid w:val="004A513A"/>
    <w:rsid w:val="005F5F30"/>
    <w:rsid w:val="006325D5"/>
    <w:rsid w:val="00687AF8"/>
    <w:rsid w:val="007430ED"/>
    <w:rsid w:val="007C1A39"/>
    <w:rsid w:val="008C7757"/>
    <w:rsid w:val="00910FE5"/>
    <w:rsid w:val="009E1D5D"/>
    <w:rsid w:val="009E375C"/>
    <w:rsid w:val="009E7D63"/>
    <w:rsid w:val="00AC4424"/>
    <w:rsid w:val="00AD7637"/>
    <w:rsid w:val="00B84B7A"/>
    <w:rsid w:val="00BA0F62"/>
    <w:rsid w:val="00BB5AF4"/>
    <w:rsid w:val="00BD51C0"/>
    <w:rsid w:val="00CE7A05"/>
    <w:rsid w:val="00E536E8"/>
    <w:rsid w:val="00E55268"/>
    <w:rsid w:val="00E62B36"/>
    <w:rsid w:val="00EB6C4E"/>
    <w:rsid w:val="00F14D39"/>
    <w:rsid w:val="00F25FEB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44A8B3-1F8E-4BBB-881D-1FD09F9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40884"/>
  </w:style>
  <w:style w:type="paragraph" w:styleId="a4">
    <w:name w:val="footer"/>
    <w:basedOn w:val="a"/>
    <w:link w:val="a5"/>
    <w:uiPriority w:val="99"/>
    <w:rsid w:val="00140884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408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4088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9E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E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9E37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E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75C"/>
  </w:style>
  <w:style w:type="paragraph" w:styleId="ac">
    <w:name w:val="Balloon Text"/>
    <w:basedOn w:val="a"/>
    <w:link w:val="ad"/>
    <w:uiPriority w:val="99"/>
    <w:semiHidden/>
    <w:unhideWhenUsed/>
    <w:rsid w:val="005F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5F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0F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10FE5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910FE5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10F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uiPriority w:val="99"/>
    <w:rsid w:val="00910FE5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910F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10F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910FE5"/>
    <w:rPr>
      <w:color w:val="800080"/>
      <w:u w:val="single"/>
    </w:rPr>
  </w:style>
  <w:style w:type="paragraph" w:customStyle="1" w:styleId="af6">
    <w:name w:val="Знак Знак Знак Знак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91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91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910F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10FE5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10F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910F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910F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0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91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910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910FE5"/>
    <w:rPr>
      <w:vertAlign w:val="superscript"/>
    </w:rPr>
  </w:style>
  <w:style w:type="paragraph" w:styleId="aff">
    <w:name w:val="No Spacing"/>
    <w:uiPriority w:val="1"/>
    <w:qFormat/>
    <w:rsid w:val="00910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0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10FE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10FE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10FE5"/>
    <w:rPr>
      <w:sz w:val="24"/>
    </w:rPr>
  </w:style>
  <w:style w:type="paragraph" w:styleId="3">
    <w:name w:val="Body Text Indent 3"/>
    <w:basedOn w:val="a"/>
    <w:link w:val="30"/>
    <w:rsid w:val="00910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10F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0F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910FE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0FE5"/>
  </w:style>
  <w:style w:type="table" w:styleId="aff1">
    <w:name w:val="Table Grid"/>
    <w:basedOn w:val="a1"/>
    <w:uiPriority w:val="59"/>
    <w:rsid w:val="00910F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10FE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10FE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910FE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910FE5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910FE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910FE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910FE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14"/>
    <w:qFormat/>
    <w:rsid w:val="00910FE5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91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del.admbe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36A0-7128-4E74-A781-C9BD6584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53</Pages>
  <Words>15425</Words>
  <Characters>87924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2023-04-20T04:17:00Z</cp:lastPrinted>
  <dcterms:created xsi:type="dcterms:W3CDTF">2023-04-27T03:34:00Z</dcterms:created>
  <dcterms:modified xsi:type="dcterms:W3CDTF">2023-05-30T04:57:00Z</dcterms:modified>
</cp:coreProperties>
</file>