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D7" w:rsidRDefault="008C67D7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</w:p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6D43A3">
        <w:tc>
          <w:tcPr>
            <w:tcW w:w="3697" w:type="dxa"/>
          </w:tcPr>
          <w:p w:rsidR="00370FD9" w:rsidRPr="009A4F3B" w:rsidRDefault="00370FD9" w:rsidP="00EB6DD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33C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EB6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  <w:r w:rsidR="00AF0A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EB6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AF0A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B66B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66B13" w:rsidP="00EB6DD8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CB5B51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555</w:t>
            </w:r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7D7" w:rsidRDefault="00370FD9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Белоярского городского поселения от </w:t>
      </w:r>
      <w:r w:rsidR="00884FF5">
        <w:rPr>
          <w:rFonts w:ascii="Arial" w:eastAsia="Times New Roman" w:hAnsi="Arial" w:cs="Arial"/>
          <w:b/>
          <w:sz w:val="24"/>
          <w:szCs w:val="24"/>
          <w:lang w:eastAsia="ru-RU"/>
        </w:rPr>
        <w:t>19.01.2021 № 04 «</w:t>
      </w:r>
      <w:r w:rsidR="00884FF5" w:rsidRPr="00884FF5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  <w:r w:rsidR="00884FF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C67D7" w:rsidRDefault="008C67D7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91E" w:rsidRDefault="00BC391E" w:rsidP="008C67D7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51" w:right="423"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391E" w:rsidRDefault="00884FF5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муниципальной нормативной правовой базы в соответствие с действующим федеральным законодательством,</w:t>
      </w:r>
      <w:r w:rsidR="00EB6DD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EB6DD8" w:rsidRPr="008C67D7" w:rsidRDefault="00EB6DD8" w:rsidP="00BC391E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423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4FF5" w:rsidRDefault="00370FD9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70FD9">
        <w:rPr>
          <w:rFonts w:ascii="Arial" w:eastAsia="Calibri" w:hAnsi="Arial" w:cs="Arial"/>
          <w:sz w:val="24"/>
          <w:szCs w:val="24"/>
          <w:lang w:eastAsia="ru-RU"/>
        </w:rPr>
        <w:t xml:space="preserve">1. Внести </w:t>
      </w:r>
      <w:r w:rsidR="008C67D7" w:rsidRPr="008C67D7">
        <w:rPr>
          <w:rFonts w:ascii="Arial" w:eastAsia="Calibri" w:hAnsi="Arial" w:cs="Arial"/>
          <w:sz w:val="24"/>
          <w:szCs w:val="24"/>
          <w:lang w:eastAsia="ru-RU"/>
        </w:rPr>
        <w:t xml:space="preserve">в постановление Администрации Белоярского городского поселения </w:t>
      </w:r>
      <w:r w:rsidR="00884FF5" w:rsidRPr="00884FF5">
        <w:rPr>
          <w:rFonts w:ascii="Arial" w:eastAsia="Calibri" w:hAnsi="Arial" w:cs="Arial"/>
          <w:sz w:val="24"/>
          <w:szCs w:val="24"/>
          <w:lang w:eastAsia="ru-RU"/>
        </w:rPr>
        <w:t>от 19.01.2021 № 04 «Об утверждении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области»</w:t>
      </w:r>
      <w:r w:rsidR="00884FF5">
        <w:rPr>
          <w:rFonts w:ascii="Arial" w:eastAsia="Calibri" w:hAnsi="Arial" w:cs="Arial"/>
          <w:sz w:val="24"/>
          <w:szCs w:val="24"/>
          <w:lang w:eastAsia="ru-RU"/>
        </w:rPr>
        <w:t xml:space="preserve"> следующие изменения:</w:t>
      </w:r>
    </w:p>
    <w:p w:rsidR="00884FF5" w:rsidRDefault="00884FF5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1.1. Порядок дополнить пунктом 3.1. следующего содержания:</w:t>
      </w:r>
    </w:p>
    <w:p w:rsidR="00884FF5" w:rsidRDefault="00884FF5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«3.1. </w:t>
      </w:r>
      <w:r w:rsidRPr="00884FF5">
        <w:rPr>
          <w:rFonts w:ascii="Arial" w:eastAsia="Calibri" w:hAnsi="Arial" w:cs="Arial"/>
          <w:sz w:val="24"/>
          <w:szCs w:val="24"/>
          <w:lang w:eastAsia="ru-RU"/>
        </w:rPr>
        <w:t>Заседания комиссии проводятся по мере необходимости, но не реже одного раза в квартал. По результатам рассмотрения представленных документов комиссия принимает решение о признании безнадежной к взысканию задолженности и ее списании. Данное решение подготавливается комиссией в месячный срок с момента поступления документов.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884FF5" w:rsidRDefault="00884FF5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1.2. Приложение № 2 к постановлению Администрации Белоярского городского </w:t>
      </w:r>
      <w:r w:rsidR="00EB6DD8">
        <w:rPr>
          <w:rFonts w:ascii="Arial" w:eastAsia="Calibri" w:hAnsi="Arial" w:cs="Arial"/>
          <w:sz w:val="24"/>
          <w:szCs w:val="24"/>
          <w:lang w:eastAsia="ru-RU"/>
        </w:rPr>
        <w:t xml:space="preserve">поселения от 19.01.2021 № 04 «Об утверждении Порядка принятия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области»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новой редакции, согласно приложению к этому постановлению.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 в информационном вестнике Верхнекетского района «Территория». </w:t>
      </w:r>
    </w:p>
    <w:p w:rsidR="00BC391E" w:rsidRPr="00BC391E" w:rsidRDefault="00BC391E" w:rsidP="00BC391E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3. Разместить настоящее постановление на официальном сайте муниципального образования Белоярское городское поселение.</w:t>
      </w:r>
    </w:p>
    <w:p w:rsidR="00BC391E" w:rsidRDefault="00BC391E" w:rsidP="00EB6DD8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C391E"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C391E" w:rsidRDefault="00BC391E" w:rsidP="00370FD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B6DD8" w:rsidRPr="00EB6DD8" w:rsidRDefault="00EB6DD8" w:rsidP="00EB6DD8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И.о. </w:t>
      </w:r>
      <w:r w:rsidR="0024295A">
        <w:rPr>
          <w:rFonts w:ascii="Arial" w:eastAsia="Calibri" w:hAnsi="Arial" w:cs="Arial"/>
          <w:sz w:val="24"/>
          <w:szCs w:val="24"/>
          <w:lang w:eastAsia="ru-RU"/>
        </w:rPr>
        <w:t>Глав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="0024295A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А.С. Мамзин</w:t>
      </w:r>
    </w:p>
    <w:p w:rsidR="00EB6DD8" w:rsidRDefault="00EB6DD8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884FF5" w:rsidRPr="00884FF5" w:rsidRDefault="00EB6DD8" w:rsidP="00884F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884FF5"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4FF5" w:rsidRPr="00884FF5" w:rsidRDefault="00884FF5" w:rsidP="00884F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F0A7A" w:rsidRDefault="00884FF5" w:rsidP="00884F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>Белоярского городского поселения</w:t>
      </w:r>
      <w:r w:rsidR="00AF0A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84FF5" w:rsidRDefault="00AF0A7A" w:rsidP="00884F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B6DD8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6DD8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.2022 № </w:t>
      </w:r>
      <w:r w:rsidR="00CB5B51">
        <w:rPr>
          <w:rFonts w:ascii="Arial" w:eastAsia="Times New Roman" w:hAnsi="Arial" w:cs="Arial"/>
          <w:sz w:val="24"/>
          <w:szCs w:val="24"/>
          <w:lang w:eastAsia="ru-RU"/>
        </w:rPr>
        <w:t>555</w:t>
      </w:r>
      <w:bookmarkStart w:id="0" w:name="_GoBack"/>
      <w:bookmarkEnd w:id="0"/>
    </w:p>
    <w:p w:rsid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DD8" w:rsidRP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B6DD8">
        <w:rPr>
          <w:rFonts w:ascii="Arial" w:eastAsia="Times New Roman" w:hAnsi="Arial" w:cs="Arial"/>
          <w:sz w:val="20"/>
          <w:szCs w:val="24"/>
          <w:lang w:eastAsia="ru-RU"/>
        </w:rPr>
        <w:t xml:space="preserve">Приложение № 2 </w:t>
      </w:r>
    </w:p>
    <w:p w:rsidR="00EB6DD8" w:rsidRP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B6DD8">
        <w:rPr>
          <w:rFonts w:ascii="Arial" w:eastAsia="Times New Roman" w:hAnsi="Arial" w:cs="Arial"/>
          <w:sz w:val="20"/>
          <w:szCs w:val="24"/>
          <w:lang w:eastAsia="ru-RU"/>
        </w:rPr>
        <w:t xml:space="preserve">к постановлению Администрации </w:t>
      </w:r>
    </w:p>
    <w:p w:rsidR="00EB6DD8" w:rsidRP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B6DD8">
        <w:rPr>
          <w:rFonts w:ascii="Arial" w:eastAsia="Times New Roman" w:hAnsi="Arial" w:cs="Arial"/>
          <w:sz w:val="20"/>
          <w:szCs w:val="24"/>
          <w:lang w:eastAsia="ru-RU"/>
        </w:rPr>
        <w:t>Белоярского городского поселения</w:t>
      </w:r>
    </w:p>
    <w:p w:rsidR="00EB6DD8" w:rsidRPr="00EB6DD8" w:rsidRDefault="00EB6DD8" w:rsidP="00EB6D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EB6DD8">
        <w:rPr>
          <w:rFonts w:ascii="Arial" w:eastAsia="Times New Roman" w:hAnsi="Arial" w:cs="Arial"/>
          <w:sz w:val="20"/>
          <w:szCs w:val="24"/>
          <w:lang w:eastAsia="ru-RU"/>
        </w:rPr>
        <w:t>От  « 19  » января   2021 №  04</w:t>
      </w:r>
    </w:p>
    <w:p w:rsidR="00884FF5" w:rsidRPr="00884FF5" w:rsidRDefault="00884FF5" w:rsidP="0088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F5" w:rsidRPr="00884FF5" w:rsidRDefault="00884FF5" w:rsidP="00884F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F5" w:rsidRPr="00884FF5" w:rsidRDefault="00884FF5" w:rsidP="00884F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884FF5" w:rsidRPr="00884FF5" w:rsidRDefault="00884FF5" w:rsidP="00884F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b/>
          <w:sz w:val="24"/>
          <w:szCs w:val="24"/>
          <w:lang w:eastAsia="ru-RU"/>
        </w:rPr>
        <w:t>постоянной комиссии по принятию решений о признании безнадежной к взысканию задолженности по платежам в бюджет муниципального образования Белоярское городское поселение Верхнекетского района Томской области</w:t>
      </w:r>
    </w:p>
    <w:p w:rsidR="00884FF5" w:rsidRPr="00884FF5" w:rsidRDefault="00884FF5" w:rsidP="00884FF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4FF5" w:rsidRPr="00884FF5" w:rsidRDefault="00884FF5" w:rsidP="00884FF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1. Чехов Сергей Викторович – Глава Белоярского городского поселения, 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председатель комиссии;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>2. Никиташ Вера Анатольевна – ведущий специалист Администрации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Белоярского городского поселения по 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Финансам;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заместитель председателя комиссии;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>3. Коршун Валентина Олеговна – юрисконсульт 1 категории Администрации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Белоярского городского поселения,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секретарь комиссии;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>4. Шалева Светлана Владимировна – ведущий специалист Администрации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Белоярского городского поселения,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член комиссии;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E61850">
        <w:rPr>
          <w:rFonts w:ascii="Arial" w:eastAsia="Times New Roman" w:hAnsi="Arial" w:cs="Arial"/>
          <w:sz w:val="24"/>
          <w:szCs w:val="24"/>
          <w:lang w:eastAsia="ru-RU"/>
        </w:rPr>
        <w:t>Колотова Екатерина Викторовна</w:t>
      </w: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– ведущий специалист Администрации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Белоярского городского поселения,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4F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член комиссии.</w:t>
      </w: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FF5" w:rsidRPr="00884FF5" w:rsidRDefault="00884FF5" w:rsidP="00884FF5">
      <w:pPr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Pr="00BC391E" w:rsidRDefault="00BC391E" w:rsidP="00E82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p w:rsidR="00BC391E" w:rsidRPr="00370FD9" w:rsidRDefault="00BC391E" w:rsidP="00370FD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</w:p>
    <w:sectPr w:rsidR="00BC391E" w:rsidRPr="00370FD9" w:rsidSect="00EB6DD8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F5" w:rsidRDefault="001F74F5" w:rsidP="00BC391E">
      <w:pPr>
        <w:spacing w:after="0" w:line="240" w:lineRule="auto"/>
      </w:pPr>
      <w:r>
        <w:separator/>
      </w:r>
    </w:p>
  </w:endnote>
  <w:endnote w:type="continuationSeparator" w:id="0">
    <w:p w:rsidR="001F74F5" w:rsidRDefault="001F74F5" w:rsidP="00BC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F5" w:rsidRDefault="001F74F5" w:rsidP="00BC391E">
      <w:pPr>
        <w:spacing w:after="0" w:line="240" w:lineRule="auto"/>
      </w:pPr>
      <w:r>
        <w:separator/>
      </w:r>
    </w:p>
  </w:footnote>
  <w:footnote w:type="continuationSeparator" w:id="0">
    <w:p w:rsidR="001F74F5" w:rsidRDefault="001F74F5" w:rsidP="00BC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03C1F"/>
    <w:rsid w:val="000844A5"/>
    <w:rsid w:val="0010143F"/>
    <w:rsid w:val="00171C2C"/>
    <w:rsid w:val="001F74F5"/>
    <w:rsid w:val="002279DE"/>
    <w:rsid w:val="0024295A"/>
    <w:rsid w:val="00370FD9"/>
    <w:rsid w:val="003A1DF1"/>
    <w:rsid w:val="00466BFF"/>
    <w:rsid w:val="004A4CB8"/>
    <w:rsid w:val="005439B2"/>
    <w:rsid w:val="007405B8"/>
    <w:rsid w:val="00772707"/>
    <w:rsid w:val="007B4601"/>
    <w:rsid w:val="007E6CF6"/>
    <w:rsid w:val="00884FF5"/>
    <w:rsid w:val="008C67D7"/>
    <w:rsid w:val="00981A89"/>
    <w:rsid w:val="009A4F3B"/>
    <w:rsid w:val="00A42E05"/>
    <w:rsid w:val="00AF0A7A"/>
    <w:rsid w:val="00B66B13"/>
    <w:rsid w:val="00BC391E"/>
    <w:rsid w:val="00C27D94"/>
    <w:rsid w:val="00CB5B51"/>
    <w:rsid w:val="00CE7A05"/>
    <w:rsid w:val="00D33C4F"/>
    <w:rsid w:val="00DA798C"/>
    <w:rsid w:val="00E61850"/>
    <w:rsid w:val="00E62B36"/>
    <w:rsid w:val="00E82856"/>
    <w:rsid w:val="00E84D7B"/>
    <w:rsid w:val="00EB6DD8"/>
    <w:rsid w:val="00F82B58"/>
    <w:rsid w:val="00F86F71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5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1E"/>
  </w:style>
  <w:style w:type="paragraph" w:styleId="a7">
    <w:name w:val="footer"/>
    <w:basedOn w:val="a"/>
    <w:link w:val="a8"/>
    <w:uiPriority w:val="99"/>
    <w:unhideWhenUsed/>
    <w:rsid w:val="00BC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A04-3F6F-441D-AFAC-D92E1E3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2022-10-13T04:26:00Z</cp:lastPrinted>
  <dcterms:created xsi:type="dcterms:W3CDTF">2022-10-13T04:26:00Z</dcterms:created>
  <dcterms:modified xsi:type="dcterms:W3CDTF">2022-11-23T04:09:00Z</dcterms:modified>
</cp:coreProperties>
</file>