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15" w:rsidRDefault="0043323C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>ПРОТОКОЛ</w:t>
      </w:r>
    </w:p>
    <w:p w:rsidR="00403015" w:rsidRDefault="0043323C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403015" w:rsidRDefault="00403015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403015" w:rsidRPr="006A3FBE" w:rsidRDefault="0043323C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Дата проведения: 30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>апреля  2018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года</w:t>
      </w:r>
    </w:p>
    <w:p w:rsidR="00403015" w:rsidRDefault="0043323C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</w:t>
      </w:r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р.п.Белый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403015" w:rsidRPr="006A3FBE" w:rsidRDefault="0043323C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403015" w:rsidRDefault="0043323C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А.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</w:p>
    <w:p w:rsidR="00403015" w:rsidRDefault="0043323C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</w:t>
      </w:r>
    </w:p>
    <w:p w:rsidR="00403015" w:rsidRDefault="00403015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03015" w:rsidRDefault="0043323C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403015" w:rsidRDefault="0043323C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Овчаров Т.В. - заместитель Главы Белоярского городского п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оселения;</w:t>
      </w:r>
    </w:p>
    <w:p w:rsidR="00403015" w:rsidRDefault="0043323C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Смыченко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Н.Ю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- юрисконсульт Администрации Белоярского городского поселения;</w:t>
      </w:r>
    </w:p>
    <w:p w:rsidR="00403015" w:rsidRDefault="0043323C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Шипелик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И. В. – председатель Совета Белоярского городского поселения</w:t>
      </w:r>
    </w:p>
    <w:p w:rsidR="00403015" w:rsidRDefault="00403015">
      <w:pPr>
        <w:pStyle w:val="Standard"/>
        <w:jc w:val="both"/>
        <w:rPr>
          <w:lang w:val="ru-RU"/>
        </w:rPr>
      </w:pPr>
    </w:p>
    <w:p w:rsidR="00403015" w:rsidRDefault="00403015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403015" w:rsidRDefault="0043323C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403015" w:rsidRDefault="00403015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403015" w:rsidRPr="006A3FBE" w:rsidRDefault="0043323C">
      <w:pPr>
        <w:pStyle w:val="Standard"/>
        <w:ind w:firstLine="708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lang w:val="ru-RU"/>
        </w:rPr>
        <w:t>Об итогах декларационной кампании за 2017 год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403015" w:rsidRDefault="00403015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403015" w:rsidRDefault="0043323C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03015" w:rsidRDefault="00403015">
      <w:pPr>
        <w:pStyle w:val="Standard"/>
        <w:ind w:left="360"/>
        <w:jc w:val="center"/>
        <w:rPr>
          <w:rFonts w:ascii="Arial" w:hAnsi="Arial" w:cs="Arial"/>
          <w:sz w:val="22"/>
          <w:szCs w:val="22"/>
          <w:lang w:val="ru-RU"/>
        </w:rPr>
      </w:pPr>
    </w:p>
    <w:p w:rsidR="00403015" w:rsidRPr="006A3FBE" w:rsidRDefault="0043323C">
      <w:pPr>
        <w:pStyle w:val="21"/>
        <w:widowControl/>
        <w:ind w:firstLine="360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Председатель комиссии А. Г.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поступило предложение считать заседание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 открытым.</w:t>
      </w:r>
    </w:p>
    <w:p w:rsidR="00403015" w:rsidRDefault="00403015">
      <w:pPr>
        <w:pStyle w:val="21"/>
        <w:widowControl/>
        <w:ind w:firstLine="360"/>
        <w:jc w:val="both"/>
        <w:rPr>
          <w:rFonts w:ascii="Arial" w:hAnsi="Arial" w:cs="Arial"/>
          <w:sz w:val="22"/>
          <w:szCs w:val="22"/>
          <w:lang w:val="ru-RU"/>
        </w:rPr>
      </w:pPr>
    </w:p>
    <w:p w:rsidR="00403015" w:rsidRDefault="0043323C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голосовали: ЗА 5/пять/,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, ВОЗДЕРЖАЛИСЬ, нет.</w:t>
      </w:r>
    </w:p>
    <w:p w:rsidR="00403015" w:rsidRDefault="00403015">
      <w:pPr>
        <w:pStyle w:val="21"/>
        <w:widowControl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03015" w:rsidRDefault="0043323C">
      <w:pPr>
        <w:pStyle w:val="Standard"/>
        <w:ind w:firstLine="708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Докладчик: О. В. Шишкина</w:t>
      </w:r>
    </w:p>
    <w:p w:rsidR="00403015" w:rsidRDefault="00403015">
      <w:pPr>
        <w:pStyle w:val="21"/>
        <w:widowControl/>
        <w:jc w:val="both"/>
        <w:rPr>
          <w:lang w:val="ru-RU"/>
        </w:rPr>
      </w:pPr>
    </w:p>
    <w:p w:rsidR="00403015" w:rsidRDefault="0043323C">
      <w:pPr>
        <w:pStyle w:val="21"/>
        <w:widowControl/>
        <w:jc w:val="both"/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lang w:val="ru-RU"/>
        </w:rPr>
        <w:t>Все специалисты Администрации Белоярского городского поселения, находящиеся на муниципальной службе, предоставили в установленный срок сведения о доходах и расходах, иму</w:t>
      </w:r>
      <w:r>
        <w:rPr>
          <w:rFonts w:ascii="Arial" w:hAnsi="Arial" w:cs="Arial"/>
          <w:lang w:val="ru-RU"/>
        </w:rPr>
        <w:t>ществе и обязательствах имущественного характера за 2017 год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lang w:val="ru-RU"/>
        </w:rPr>
        <w:t>Представляю таблицу о дате предоставления таких сведений муниципальными служащими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403015" w:rsidRDefault="00403015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tbl>
      <w:tblPr>
        <w:tblW w:w="86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244"/>
        <w:gridCol w:w="2410"/>
      </w:tblGrid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Дата предоставления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Вялова М. Ю., специалист 2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06.04.2018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Демерзова</w:t>
            </w:r>
            <w:proofErr w:type="spellEnd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 Н. Г., </w:t>
            </w: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05.04.2018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Колотова Е. В., специалист 1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16.04.2018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Люткевич</w:t>
            </w:r>
            <w:proofErr w:type="spellEnd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 А. Г., Глава БГП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30.03.2018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ind w:right="-392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Никиташ</w:t>
            </w:r>
            <w:proofErr w:type="spellEnd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 В. А., ведущий специалист по финансам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19.02.2018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Овчаров Т. В., зам. Главы БГП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10.04.2018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Селезнева Л. А., </w:t>
            </w: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28.02.2018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Шалева</w:t>
            </w:r>
            <w:proofErr w:type="spellEnd"/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 xml:space="preserve"> С. В., ведущий специалист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09.04.2018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Шишкина О. В., управляющий делами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widowControl/>
              <w:jc w:val="center"/>
              <w:textAlignment w:val="auto"/>
              <w:rPr>
                <w:rFonts w:ascii="Calibri" w:eastAsia="Calibri" w:hAnsi="Calibri" w:cs="Times New Roman"/>
                <w:kern w:val="0"/>
                <w:lang w:val="ru-RU" w:bidi="ar-SA"/>
              </w:rPr>
            </w:pPr>
            <w:r>
              <w:rPr>
                <w:rFonts w:ascii="Calibri" w:eastAsia="Calibri" w:hAnsi="Calibri" w:cs="Times New Roman"/>
                <w:kern w:val="0"/>
                <w:lang w:val="ru-RU" w:bidi="ar-SA"/>
              </w:rPr>
              <w:t>05.04.2018</w:t>
            </w:r>
          </w:p>
        </w:tc>
      </w:tr>
    </w:tbl>
    <w:p w:rsidR="00403015" w:rsidRDefault="00403015">
      <w:pPr>
        <w:jc w:val="center"/>
      </w:pPr>
    </w:p>
    <w:p w:rsidR="00403015" w:rsidRDefault="00403015">
      <w:pPr>
        <w:pStyle w:val="21"/>
        <w:widowControl/>
        <w:jc w:val="both"/>
        <w:rPr>
          <w:rFonts w:ascii="Arial" w:hAnsi="Arial" w:cs="Arial"/>
          <w:spacing w:val="-1"/>
          <w:sz w:val="22"/>
          <w:szCs w:val="22"/>
          <w:lang w:val="ru-RU"/>
        </w:rPr>
      </w:pPr>
    </w:p>
    <w:p w:rsidR="00403015" w:rsidRDefault="0043323C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ВЫСТУПИЛИ:</w:t>
      </w:r>
    </w:p>
    <w:p w:rsidR="00403015" w:rsidRDefault="0043323C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А. Г.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Люткевич</w:t>
      </w:r>
      <w:proofErr w:type="spellEnd"/>
      <w:r>
        <w:rPr>
          <w:rFonts w:ascii="Arial" w:hAnsi="Arial" w:cs="Arial"/>
          <w:sz w:val="22"/>
          <w:szCs w:val="22"/>
          <w:lang w:val="ru-RU"/>
        </w:rPr>
        <w:t>,</w:t>
      </w:r>
    </w:p>
    <w:p w:rsidR="00403015" w:rsidRDefault="0043323C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Если вопросов нет, то считаю декларационная кампания в 2018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годузавершилась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успешно.</w:t>
      </w:r>
    </w:p>
    <w:p w:rsidR="00403015" w:rsidRDefault="00403015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403015" w:rsidRDefault="0043323C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Проголосовали: ЗА 5/пять/,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, ВОЗДЕРЖАЛИСЬ, нет.</w:t>
      </w:r>
    </w:p>
    <w:p w:rsidR="00403015" w:rsidRDefault="00403015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403015" w:rsidRDefault="00403015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403015" w:rsidRDefault="0043323C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1 вопрос</w:t>
      </w:r>
    </w:p>
    <w:p w:rsidR="00403015" w:rsidRPr="006A3FBE" w:rsidRDefault="0043323C">
      <w:pPr>
        <w:pStyle w:val="21"/>
        <w:widowControl/>
        <w:ind w:left="709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Время окончания заседания: 15.00</w:t>
      </w:r>
    </w:p>
    <w:p w:rsidR="00403015" w:rsidRDefault="00403015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403015" w:rsidRDefault="00403015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А. Г.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Люткевич</w:t>
            </w:r>
            <w:proofErr w:type="spellEnd"/>
          </w:p>
          <w:p w:rsidR="00403015" w:rsidRDefault="0040301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403015" w:rsidRDefault="0040301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Т. В. Овчаров 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Н. Ю Смыченко </w:t>
            </w:r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3323C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И. В.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Шипелик</w:t>
            </w:r>
            <w:proofErr w:type="spellEnd"/>
          </w:p>
        </w:tc>
      </w:tr>
      <w:tr w:rsidR="00403015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5" w:rsidRDefault="00403015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403015" w:rsidRDefault="00403015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403015" w:rsidRDefault="00403015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4030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3C" w:rsidRDefault="0043323C">
      <w:r>
        <w:separator/>
      </w:r>
    </w:p>
  </w:endnote>
  <w:endnote w:type="continuationSeparator" w:id="0">
    <w:p w:rsidR="0043323C" w:rsidRDefault="004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3C" w:rsidRDefault="0043323C">
      <w:r>
        <w:rPr>
          <w:color w:val="000000"/>
        </w:rPr>
        <w:separator/>
      </w:r>
    </w:p>
  </w:footnote>
  <w:footnote w:type="continuationSeparator" w:id="0">
    <w:p w:rsidR="0043323C" w:rsidRDefault="0043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1C23"/>
    <w:multiLevelType w:val="multilevel"/>
    <w:tmpl w:val="293E80E4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CC583A"/>
    <w:multiLevelType w:val="multilevel"/>
    <w:tmpl w:val="CEE025F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85E"/>
    <w:multiLevelType w:val="multilevel"/>
    <w:tmpl w:val="D4D466DC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4721"/>
    <w:multiLevelType w:val="multilevel"/>
    <w:tmpl w:val="208AC3BA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265B"/>
    <w:multiLevelType w:val="multilevel"/>
    <w:tmpl w:val="65FE54D2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24C35"/>
    <w:multiLevelType w:val="multilevel"/>
    <w:tmpl w:val="AF98C6F0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014"/>
    <w:multiLevelType w:val="multilevel"/>
    <w:tmpl w:val="4F527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BC5"/>
    <w:multiLevelType w:val="multilevel"/>
    <w:tmpl w:val="317CE8EC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3015"/>
    <w:rsid w:val="00403015"/>
    <w:rsid w:val="0043323C"/>
    <w:rsid w:val="006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4ACB-2A99-40FC-AC28-53E1BC38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dcterms:created xsi:type="dcterms:W3CDTF">2024-03-30T16:42:00Z</dcterms:created>
  <dcterms:modified xsi:type="dcterms:W3CDTF">2024-03-30T16:42:00Z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