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ED" w:rsidRDefault="008215ED" w:rsidP="008215ED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Томская область</w:t>
      </w:r>
    </w:p>
    <w:p w:rsidR="008215ED" w:rsidRDefault="008215ED" w:rsidP="008215ED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Верхнекетский район</w:t>
      </w:r>
    </w:p>
    <w:p w:rsidR="008215ED" w:rsidRDefault="008215ED" w:rsidP="008215ED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8215ED" w:rsidTr="008215ED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215ED" w:rsidRDefault="008215ED">
            <w:pPr>
              <w:pStyle w:val="1"/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215ED" w:rsidRDefault="008215ED">
            <w:pPr>
              <w:pStyle w:val="1"/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:rsidR="008215ED" w:rsidRDefault="008215ED" w:rsidP="008215E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8215ED" w:rsidRDefault="008215ED" w:rsidP="008215ED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8215ED" w:rsidRDefault="008215ED" w:rsidP="008215ED">
      <w:pPr>
        <w:pStyle w:val="1"/>
        <w:jc w:val="center"/>
        <w:rPr>
          <w:rFonts w:ascii="Arial" w:hAnsi="Arial" w:cs="Arial"/>
          <w:sz w:val="24"/>
          <w:szCs w:val="24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61"/>
        <w:gridCol w:w="4679"/>
      </w:tblGrid>
      <w:tr w:rsidR="008215ED" w:rsidTr="008215ED">
        <w:tc>
          <w:tcPr>
            <w:tcW w:w="4860" w:type="dxa"/>
            <w:hideMark/>
          </w:tcPr>
          <w:p w:rsidR="008215ED" w:rsidRDefault="008215ED">
            <w:pPr>
              <w:pStyle w:val="1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26 декабря  2013 года</w:t>
            </w:r>
          </w:p>
        </w:tc>
        <w:tc>
          <w:tcPr>
            <w:tcW w:w="4678" w:type="dxa"/>
            <w:hideMark/>
          </w:tcPr>
          <w:p w:rsidR="008215ED" w:rsidRDefault="008215ED">
            <w:pPr>
              <w:pStyle w:val="1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№99    </w:t>
            </w:r>
          </w:p>
        </w:tc>
      </w:tr>
      <w:tr w:rsidR="008215ED" w:rsidTr="008215ED">
        <w:tc>
          <w:tcPr>
            <w:tcW w:w="4860" w:type="dxa"/>
            <w:hideMark/>
          </w:tcPr>
          <w:p w:rsidR="008215ED" w:rsidRDefault="008215ED">
            <w:pPr>
              <w:pStyle w:val="1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215ED" w:rsidRDefault="008215ED">
            <w:pPr>
              <w:pStyle w:val="1"/>
              <w:spacing w:line="240" w:lineRule="exact"/>
              <w:ind w:right="5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внесении изменений и дополнений в устав муниципального образования «Белоярское городское поселение»</w:t>
            </w:r>
          </w:p>
          <w:p w:rsidR="008215ED" w:rsidRDefault="008215ED" w:rsidP="008215ED">
            <w:pPr>
              <w:pStyle w:val="1"/>
              <w:spacing w:line="240" w:lineRule="exact"/>
              <w:ind w:right="5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(во втором чтении)</w:t>
            </w:r>
          </w:p>
        </w:tc>
        <w:tc>
          <w:tcPr>
            <w:tcW w:w="4678" w:type="dxa"/>
            <w:hideMark/>
          </w:tcPr>
          <w:p w:rsidR="008215ED" w:rsidRDefault="008215ED">
            <w:pPr>
              <w:pStyle w:val="1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</w:tc>
      </w:tr>
    </w:tbl>
    <w:p w:rsidR="008215ED" w:rsidRDefault="008215ED" w:rsidP="008215E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8215ED" w:rsidRDefault="008215ED" w:rsidP="008215E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8215ED" w:rsidRDefault="008215ED" w:rsidP="008215ED">
      <w:pPr>
        <w:pStyle w:val="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i/>
          <w:sz w:val="24"/>
          <w:szCs w:val="24"/>
        </w:rPr>
        <w:t xml:space="preserve">В целях приведения отдельных положений </w:t>
      </w:r>
      <w:hyperlink r:id="rId5" w:history="1">
        <w:r>
          <w:rPr>
            <w:rStyle w:val="a3"/>
            <w:rFonts w:ascii="Arial" w:hAnsi="Arial" w:cs="Arial"/>
            <w:i/>
            <w:color w:val="auto"/>
            <w:sz w:val="24"/>
            <w:szCs w:val="24"/>
            <w:u w:val="none"/>
          </w:rPr>
          <w:t>Устава</w:t>
        </w:r>
      </w:hyperlink>
      <w:r>
        <w:rPr>
          <w:rFonts w:ascii="Arial" w:hAnsi="Arial" w:cs="Arial"/>
          <w:i/>
          <w:sz w:val="24"/>
          <w:szCs w:val="24"/>
        </w:rPr>
        <w:t xml:space="preserve"> муниципального образования «Белоярское городское поселение» в соответствие с действующим законодательством, руководствуясь </w:t>
      </w:r>
      <w:hyperlink r:id="rId6" w:history="1">
        <w:r>
          <w:rPr>
            <w:rStyle w:val="a3"/>
            <w:rFonts w:ascii="Arial" w:hAnsi="Arial" w:cs="Arial"/>
            <w:i/>
            <w:color w:val="auto"/>
            <w:sz w:val="24"/>
            <w:szCs w:val="24"/>
            <w:u w:val="none"/>
          </w:rPr>
          <w:t>Уставом</w:t>
        </w:r>
      </w:hyperlink>
      <w:r>
        <w:rPr>
          <w:rFonts w:ascii="Arial" w:hAnsi="Arial" w:cs="Arial"/>
          <w:i/>
          <w:sz w:val="24"/>
          <w:szCs w:val="24"/>
        </w:rPr>
        <w:t xml:space="preserve"> муниципального образования «Белоярское городское поселение», </w:t>
      </w:r>
    </w:p>
    <w:p w:rsidR="008215ED" w:rsidRDefault="008215ED" w:rsidP="008215ED">
      <w:pPr>
        <w:pStyle w:val="1"/>
        <w:jc w:val="both"/>
        <w:rPr>
          <w:rFonts w:ascii="Arial" w:hAnsi="Arial" w:cs="Arial"/>
          <w:i/>
          <w:sz w:val="24"/>
          <w:szCs w:val="24"/>
        </w:rPr>
      </w:pPr>
    </w:p>
    <w:p w:rsidR="008215ED" w:rsidRDefault="008215ED" w:rsidP="008215ED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8215ED" w:rsidRDefault="008215ED" w:rsidP="008215ED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РЕШИЛ:</w:t>
      </w:r>
    </w:p>
    <w:p w:rsidR="008215ED" w:rsidRDefault="008215ED" w:rsidP="008215ED">
      <w:pPr>
        <w:pStyle w:val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sz w:val="24"/>
          <w:szCs w:val="24"/>
        </w:rPr>
        <w:t xml:space="preserve">1. Внести в </w:t>
      </w:r>
      <w:hyperlink r:id="rId7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Устав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образования «Белоярское городское поселение», принятый решением Совета Белоярского городского поселения от  19.12.2005  № 6, </w:t>
      </w:r>
      <w:r>
        <w:rPr>
          <w:rFonts w:ascii="Arial" w:eastAsia="Times New Roman" w:hAnsi="Arial" w:cs="Arial"/>
          <w:sz w:val="24"/>
          <w:szCs w:val="24"/>
        </w:rPr>
        <w:t>следующие изменения и дополнения:</w:t>
      </w:r>
    </w:p>
    <w:p w:rsidR="008215ED" w:rsidRDefault="008215ED" w:rsidP="008215ED">
      <w:pPr>
        <w:pStyle w:val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</w:p>
    <w:p w:rsidR="008215ED" w:rsidRDefault="008215ED" w:rsidP="008215ED">
      <w:pPr>
        <w:pStyle w:val="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часть 1 статьи 8 дополнить пунктом 7.2 следующего содержания:</w:t>
      </w:r>
    </w:p>
    <w:p w:rsidR="008215ED" w:rsidRDefault="008215ED" w:rsidP="008215E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«7.2) </w:t>
      </w:r>
      <w:r>
        <w:rPr>
          <w:rFonts w:ascii="Arial" w:eastAsia="Times New Roman" w:hAnsi="Arial" w:cs="Arial"/>
          <w:sz w:val="24"/>
          <w:szCs w:val="24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rPr>
          <w:rFonts w:ascii="Arial" w:eastAsia="Times New Roman" w:hAnsi="Arial" w:cs="Arial"/>
          <w:sz w:val="24"/>
          <w:szCs w:val="24"/>
        </w:rPr>
        <w:t>;»</w:t>
      </w:r>
      <w:proofErr w:type="gramEnd"/>
      <w:r>
        <w:rPr>
          <w:rFonts w:ascii="Arial" w:eastAsia="Times New Roman" w:hAnsi="Arial" w:cs="Arial"/>
          <w:sz w:val="24"/>
          <w:szCs w:val="24"/>
        </w:rPr>
        <w:t>;</w:t>
      </w:r>
    </w:p>
    <w:p w:rsidR="008215ED" w:rsidRDefault="008215ED" w:rsidP="008215E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</w:p>
    <w:p w:rsidR="008215ED" w:rsidRDefault="008215ED" w:rsidP="008215ED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пункт 8.1 части 1 статьи 9 изложить в следующей редакции:</w:t>
      </w:r>
    </w:p>
    <w:p w:rsidR="008215ED" w:rsidRDefault="008215ED" w:rsidP="008215ED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«8.1)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поселения, муниципальных служащих и работников муниципальных учреждений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8215ED" w:rsidRDefault="008215ED" w:rsidP="008215ED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</w:p>
    <w:p w:rsidR="008215ED" w:rsidRDefault="008215ED" w:rsidP="008215ED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3) часть 2 статьи 30.1 дополнить пунктом 5 следующего содержания:</w:t>
      </w:r>
    </w:p>
    <w:p w:rsidR="008215ED" w:rsidRDefault="008215ED" w:rsidP="008215ED">
      <w:pPr>
        <w:pStyle w:val="1"/>
        <w:ind w:firstLine="69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«5) </w:t>
      </w:r>
      <w:r>
        <w:rPr>
          <w:rFonts w:ascii="Arial" w:eastAsia="Times New Roman" w:hAnsi="Arial" w:cs="Arial"/>
          <w:sz w:val="24"/>
          <w:szCs w:val="24"/>
        </w:rPr>
        <w:t xml:space="preserve">допущение главой Белоярского городского поселения, </w:t>
      </w:r>
      <w:r>
        <w:rPr>
          <w:rFonts w:ascii="Arial" w:hAnsi="Arial" w:cs="Arial"/>
          <w:sz w:val="24"/>
          <w:szCs w:val="24"/>
        </w:rPr>
        <w:t>местной администрацией, иными органами и должностными лицами местного самоуправления Белоярского городского поселения и подведомственными организациями</w:t>
      </w:r>
      <w:r>
        <w:rPr>
          <w:rFonts w:ascii="Arial" w:eastAsia="Times New Roman" w:hAnsi="Arial" w:cs="Arial"/>
          <w:sz w:val="24"/>
          <w:szCs w:val="24"/>
        </w:rPr>
        <w:t xml:space="preserve">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межнационального и межконфессионального согласия и способствовало возникновению межнациональных (межэтнических) и межконфессиональных конфликтов</w:t>
      </w:r>
      <w:proofErr w:type="gramStart"/>
      <w:r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8215ED" w:rsidRDefault="008215ED" w:rsidP="008215ED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845F70" w:rsidRDefault="00845F70" w:rsidP="00845F70">
      <w:pPr>
        <w:jc w:val="both"/>
        <w:rPr>
          <w:rFonts w:ascii="Arial" w:eastAsia="Arial" w:hAnsi="Arial" w:cs="Arial"/>
        </w:rPr>
      </w:pPr>
    </w:p>
    <w:p w:rsidR="00845F70" w:rsidRDefault="00845F70" w:rsidP="00845F70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 xml:space="preserve">4) </w:t>
      </w:r>
      <w:r>
        <w:rPr>
          <w:rFonts w:ascii="Arial" w:eastAsia="Arial" w:hAnsi="Arial" w:cs="Arial"/>
          <w:sz w:val="24"/>
        </w:rPr>
        <w:t>в части 3 статьи 31 слова «должностное лицо, уполномоченное распоряжением Главы поселения» заменить словами «должностным лицом администрации поселения, уполномоченным нормативным правовым актом Совета Белоярского городского поселения</w:t>
      </w:r>
      <w:proofErr w:type="gramStart"/>
      <w:r>
        <w:rPr>
          <w:rFonts w:ascii="Arial" w:eastAsia="Arial" w:hAnsi="Arial" w:cs="Arial"/>
          <w:sz w:val="24"/>
        </w:rPr>
        <w:t>.»;</w:t>
      </w:r>
      <w:proofErr w:type="gramEnd"/>
    </w:p>
    <w:p w:rsidR="00845F70" w:rsidRDefault="00845F70" w:rsidP="00845F70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845F70" w:rsidRDefault="00845F70" w:rsidP="00845F70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z w:val="24"/>
        </w:rPr>
        <w:t>) часть 2 статьи 32 изложить в следующей редакции:</w:t>
      </w:r>
    </w:p>
    <w:p w:rsidR="00845F70" w:rsidRDefault="00845F70" w:rsidP="00845F70">
      <w:pPr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 xml:space="preserve">«2. В случае досрочного прекращения полномочий Главы Белоярского городского поселения его полномочия, до дня вступления в должность вновь избранного Главы Белоярского городского поселения, временно исполняет должностное лицо администрации поселения, определяемое в соответствии с частью </w:t>
      </w:r>
      <w:r>
        <w:rPr>
          <w:rFonts w:ascii="Arial" w:eastAsia="Arial" w:hAnsi="Arial" w:cs="Arial"/>
        </w:rPr>
        <w:t>3 статьи 31 настоящего устава</w:t>
      </w:r>
      <w:proofErr w:type="gramStart"/>
      <w:r>
        <w:rPr>
          <w:rFonts w:ascii="Arial" w:eastAsia="Arial" w:hAnsi="Arial" w:cs="Arial"/>
        </w:rPr>
        <w:t>.».</w:t>
      </w:r>
      <w:proofErr w:type="gramEnd"/>
    </w:p>
    <w:p w:rsidR="00845F70" w:rsidRDefault="00845F70" w:rsidP="00845F70">
      <w:pPr>
        <w:ind w:firstLine="540"/>
        <w:jc w:val="both"/>
        <w:rPr>
          <w:rFonts w:ascii="Arial" w:eastAsia="Arial" w:hAnsi="Arial" w:cs="Arial"/>
        </w:rPr>
      </w:pPr>
    </w:p>
    <w:p w:rsidR="00845F70" w:rsidRDefault="00845F70" w:rsidP="00845F70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6) часть 1 статьи 43 дополнить абзацем следующего содержания:</w:t>
      </w:r>
    </w:p>
    <w:p w:rsidR="00845F70" w:rsidRDefault="00845F70" w:rsidP="00845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</w:rPr>
        <w:t>«</w:t>
      </w:r>
      <w:r>
        <w:rPr>
          <w:rFonts w:ascii="Arial" w:hAnsi="Arial" w:cs="Arial"/>
          <w:sz w:val="24"/>
          <w:szCs w:val="24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>
        <w:rPr>
          <w:rFonts w:ascii="Arial" w:hAnsi="Arial" w:cs="Arial"/>
          <w:sz w:val="24"/>
          <w:szCs w:val="24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845F70" w:rsidRDefault="00845F70" w:rsidP="00845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45F70" w:rsidRDefault="00845F70" w:rsidP="00845F70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2. Направить настоящее решение Главе Белоярского городского поселения для подписания, направления на государственную регистрацию в  Управление Министерства юстиции Российской Федерации по Томской области и официального опубликования (обнародования).</w:t>
      </w:r>
    </w:p>
    <w:p w:rsidR="00845F70" w:rsidRDefault="00845F70" w:rsidP="00845F70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3. Опубликовать настоящее решение после его государственной регистрации в информационном вестнике Верхнекетского района "Территория".</w:t>
      </w:r>
    </w:p>
    <w:p w:rsidR="00845F70" w:rsidRDefault="00845F70" w:rsidP="00845F70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4. Настоящее решение вступает в силу после государственной регистрации с момента его официального опубликования.</w:t>
      </w:r>
    </w:p>
    <w:p w:rsidR="00845F70" w:rsidRDefault="00845F70" w:rsidP="00845F70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5. </w:t>
      </w:r>
      <w:proofErr w:type="gramStart"/>
      <w:r>
        <w:rPr>
          <w:rFonts w:ascii="Arial" w:eastAsia="Arial" w:hAnsi="Arial" w:cs="Arial"/>
          <w:sz w:val="24"/>
        </w:rPr>
        <w:t>Контроль за</w:t>
      </w:r>
      <w:proofErr w:type="gramEnd"/>
      <w:r>
        <w:rPr>
          <w:rFonts w:ascii="Arial" w:eastAsia="Arial" w:hAnsi="Arial" w:cs="Arial"/>
          <w:sz w:val="24"/>
        </w:rPr>
        <w:t xml:space="preserve"> исполнением решения возложить на </w:t>
      </w:r>
      <w:r>
        <w:rPr>
          <w:rFonts w:ascii="Arial" w:eastAsia="Arial" w:hAnsi="Arial" w:cs="Arial"/>
        </w:rPr>
        <w:t>председателя Совета Белоярского городского поселения С.В. Высотина.</w:t>
      </w:r>
    </w:p>
    <w:p w:rsidR="00845F70" w:rsidRDefault="00845F70" w:rsidP="00845F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45F70" w:rsidRDefault="00845F70" w:rsidP="00845F70">
      <w:pPr>
        <w:spacing w:after="0" w:line="240" w:lineRule="auto"/>
        <w:rPr>
          <w:rFonts w:ascii="Arial" w:eastAsia="Arial" w:hAnsi="Arial" w:cs="Arial"/>
          <w:sz w:val="24"/>
        </w:rPr>
      </w:pPr>
    </w:p>
    <w:p w:rsidR="00845F70" w:rsidRDefault="00845F70" w:rsidP="00845F70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45F70" w:rsidTr="00845F70">
        <w:tc>
          <w:tcPr>
            <w:tcW w:w="4785" w:type="dxa"/>
          </w:tcPr>
          <w:p w:rsidR="00845F70" w:rsidRDefault="00845F7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Совета Белоярского городского поселения</w:t>
            </w:r>
          </w:p>
          <w:p w:rsidR="00845F70" w:rsidRDefault="00845F7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5F70" w:rsidRDefault="00845F7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 С.В. Высотина </w:t>
            </w:r>
          </w:p>
          <w:p w:rsidR="00845F70" w:rsidRDefault="00845F7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845F70" w:rsidRDefault="00845F7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И.о. </w:t>
            </w:r>
            <w:r>
              <w:rPr>
                <w:rFonts w:ascii="Arial" w:hAnsi="Arial" w:cs="Arial"/>
                <w:sz w:val="24"/>
                <w:szCs w:val="24"/>
              </w:rPr>
              <w:t>Глав</w:t>
            </w:r>
            <w:r>
              <w:rPr>
                <w:rFonts w:ascii="Arial" w:hAnsi="Arial" w:cs="Arial"/>
              </w:rPr>
              <w:t>ы</w:t>
            </w:r>
            <w:r>
              <w:rPr>
                <w:rFonts w:ascii="Arial" w:hAnsi="Arial" w:cs="Arial"/>
                <w:sz w:val="24"/>
                <w:szCs w:val="24"/>
              </w:rPr>
              <w:t xml:space="preserve"> Белоярского городского поселения</w:t>
            </w:r>
          </w:p>
          <w:p w:rsidR="00845F70" w:rsidRDefault="00845F7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5F70" w:rsidRDefault="00845F7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 </w:t>
            </w:r>
            <w:r>
              <w:rPr>
                <w:rFonts w:ascii="Arial" w:hAnsi="Arial" w:cs="Arial"/>
              </w:rPr>
              <w:t xml:space="preserve">А.Г. </w:t>
            </w:r>
            <w:proofErr w:type="spellStart"/>
            <w:r>
              <w:rPr>
                <w:rFonts w:ascii="Arial" w:hAnsi="Arial" w:cs="Arial"/>
              </w:rPr>
              <w:t>Люткевич</w:t>
            </w:r>
            <w:proofErr w:type="spellEnd"/>
          </w:p>
        </w:tc>
      </w:tr>
    </w:tbl>
    <w:p w:rsidR="00845F70" w:rsidRDefault="00845F70" w:rsidP="00845F70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845F70" w:rsidRDefault="00845F70" w:rsidP="00845F70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845F70" w:rsidRDefault="00845F70" w:rsidP="00845F70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845F70" w:rsidRDefault="00845F70" w:rsidP="00845F70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:rsidR="00845F70" w:rsidRDefault="00845F70" w:rsidP="00845F70">
      <w:pPr>
        <w:spacing w:after="0" w:line="240" w:lineRule="auto"/>
      </w:pPr>
      <w:r>
        <w:rPr>
          <w:rFonts w:ascii="Arial" w:hAnsi="Arial" w:cs="Arial"/>
          <w:sz w:val="18"/>
          <w:szCs w:val="18"/>
        </w:rPr>
        <w:t xml:space="preserve">Совет –1, </w:t>
      </w:r>
      <w:proofErr w:type="spellStart"/>
      <w:r>
        <w:rPr>
          <w:rFonts w:ascii="Arial" w:hAnsi="Arial" w:cs="Arial"/>
          <w:sz w:val="18"/>
          <w:szCs w:val="18"/>
        </w:rPr>
        <w:t>Админ</w:t>
      </w:r>
      <w:proofErr w:type="spellEnd"/>
      <w:r>
        <w:rPr>
          <w:rFonts w:ascii="Arial" w:hAnsi="Arial" w:cs="Arial"/>
          <w:sz w:val="18"/>
          <w:szCs w:val="18"/>
        </w:rPr>
        <w:t>. Белоярского г/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п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– 1, прокуратура – 1, Упр. Минюста России – 2, библиотека – 2, вестник - 1</w:t>
      </w:r>
    </w:p>
    <w:p w:rsidR="008215ED" w:rsidRDefault="008215ED" w:rsidP="008215ED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8215ED" w:rsidRDefault="008215ED" w:rsidP="008215ED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ПОЯСНИТЕЛЬНАЯ ЗАПИСКА</w:t>
      </w:r>
    </w:p>
    <w:p w:rsidR="008215ED" w:rsidRDefault="008215ED" w:rsidP="008215ED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8215ED" w:rsidRDefault="008215ED" w:rsidP="008215ED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проекту решения Совета Белоярского городского поселения «О внесении изменений и дополнений в устав муниципального образования «Белоярское городское поселение»</w:t>
      </w:r>
    </w:p>
    <w:p w:rsidR="008215ED" w:rsidRDefault="008215ED" w:rsidP="008215ED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8215ED" w:rsidRDefault="008215ED" w:rsidP="008215E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8215ED" w:rsidRDefault="008215ED" w:rsidP="008215ED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Необходимость внесения данного проекта нормативного правового акта обусловлена приведением отдельных положений устава муниципального образования «Белоярское городское поселение» (далее – Устав) в соответствии с федеральным и региональным законодательством.</w:t>
      </w:r>
    </w:p>
    <w:p w:rsidR="008215ED" w:rsidRDefault="008215ED" w:rsidP="008215ED">
      <w:pPr>
        <w:pStyle w:val="1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1) Статьей 14 Федерального закона от 06.10.2003 № 131-ФЗ «Об общих </w:t>
      </w:r>
      <w:r>
        <w:rPr>
          <w:rFonts w:ascii="Arial" w:eastAsia="Times New Roman" w:hAnsi="Arial" w:cs="Arial"/>
          <w:sz w:val="24"/>
          <w:szCs w:val="24"/>
        </w:rPr>
        <w:t>принципах организации местного самоуправления в Российской Федерации» (далее – Федеральный закон № 131-ФЗ) определен перечень вопросов местного значения поселений.</w:t>
      </w:r>
    </w:p>
    <w:p w:rsidR="008215ED" w:rsidRDefault="008215ED" w:rsidP="008215ED">
      <w:pPr>
        <w:pStyle w:val="1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 22.10.2013 года вступил в силу Федеральный закон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которым в </w:t>
      </w:r>
      <w:hyperlink r:id="rId8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часть 1 статьи </w:t>
        </w:r>
      </w:hyperlink>
      <w:r>
        <w:rPr>
          <w:rFonts w:ascii="Arial" w:eastAsia="Times New Roman" w:hAnsi="Arial" w:cs="Arial"/>
          <w:sz w:val="24"/>
          <w:szCs w:val="24"/>
        </w:rPr>
        <w:t xml:space="preserve">14 и  </w:t>
      </w:r>
      <w:hyperlink r:id="rId9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часть 2 статьи 74.1</w:t>
        </w:r>
      </w:hyperlink>
      <w:r>
        <w:rPr>
          <w:rFonts w:ascii="Arial" w:eastAsia="Times New Roman" w:hAnsi="Arial" w:cs="Arial"/>
          <w:sz w:val="24"/>
          <w:szCs w:val="24"/>
        </w:rPr>
        <w:t xml:space="preserve"> Федерального </w:t>
      </w:r>
      <w:hyperlink r:id="rId10" w:history="1">
        <w:proofErr w:type="gramStart"/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закон</w:t>
        </w:r>
        <w:proofErr w:type="gramEnd"/>
      </w:hyperlink>
      <w:r>
        <w:rPr>
          <w:rFonts w:ascii="Arial" w:eastAsia="Times New Roman" w:hAnsi="Arial" w:cs="Arial"/>
          <w:sz w:val="24"/>
          <w:szCs w:val="24"/>
        </w:rPr>
        <w:t>а от 06.10.2003 № 131-ФЗ внесены изменения, касающиеся вопросов местного значения поселений и дополнительного основания для удаления главы муниципального образования в отставку.</w:t>
      </w:r>
    </w:p>
    <w:p w:rsidR="008215ED" w:rsidRDefault="008215ED" w:rsidP="008215ED">
      <w:pPr>
        <w:pStyle w:val="1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Указанным проектом муниципального правового акта предлагается внести соответствующие дополнения в Устав.</w:t>
      </w:r>
    </w:p>
    <w:p w:rsidR="008215ED" w:rsidRDefault="008215ED" w:rsidP="008215ED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2) С 6 августа 2013 года вступил в силу Закон Томской области от 25.07.2013 № 132-ОЗ, внесший изменения в Закон Томской области от 09.10.2007 № 223-ОЗ «О муниципальных должностях в Томской области». </w:t>
      </w:r>
      <w:proofErr w:type="gramStart"/>
      <w:r>
        <w:rPr>
          <w:rFonts w:ascii="Arial" w:eastAsia="Times New Roman" w:hAnsi="Arial" w:cs="Arial"/>
          <w:sz w:val="24"/>
          <w:szCs w:val="24"/>
        </w:rPr>
        <w:t>В частности статья 1 Закона Томской области «О муниципальных должностях в Томской области</w:t>
      </w:r>
      <w:r>
        <w:rPr>
          <w:rFonts w:ascii="Arial" w:hAnsi="Arial" w:cs="Arial"/>
          <w:sz w:val="24"/>
          <w:szCs w:val="24"/>
        </w:rPr>
        <w:t>» дополнена частью 4, согласно которой в</w:t>
      </w:r>
      <w:r>
        <w:rPr>
          <w:rFonts w:ascii="Arial" w:eastAsia="Times New Roman" w:hAnsi="Arial" w:cs="Arial"/>
          <w:sz w:val="24"/>
          <w:szCs w:val="24"/>
        </w:rPr>
        <w:t xml:space="preserve"> случае досрочного прекращения полномочий главы муниципального образования по основаниям, предусмотренным </w:t>
      </w:r>
      <w:hyperlink r:id="rId11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частями 6</w:t>
        </w:r>
      </w:hyperlink>
      <w:r>
        <w:rPr>
          <w:rFonts w:ascii="Arial" w:eastAsia="Times New Roman" w:hAnsi="Arial" w:cs="Arial"/>
          <w:sz w:val="24"/>
          <w:szCs w:val="24"/>
        </w:rPr>
        <w:t xml:space="preserve">, </w:t>
      </w:r>
      <w:hyperlink r:id="rId12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6.1 статьи 36</w:t>
        </w:r>
      </w:hyperlink>
      <w:r>
        <w:rPr>
          <w:rFonts w:ascii="Arial" w:eastAsia="Times New Roman" w:hAnsi="Arial" w:cs="Arial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трудовые договоры с муниципальными служащими, замещающими должности муниципальной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службы, учреждаемые для непосредственного обеспечения исполнения полномочий главы муниципального образования, расторгаются со дня вступления в должность вновь избранного главы муниципального образования.</w:t>
      </w:r>
    </w:p>
    <w:p w:rsidR="008215ED" w:rsidRDefault="008215ED" w:rsidP="008215ED">
      <w:pPr>
        <w:pStyle w:val="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Между тем, указанные выше нормы в Уставе муниципального образования отсутствуют.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215ED" w:rsidRDefault="008215ED" w:rsidP="008215E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3) С 14.11.2013 вступил в силу Федеральный закон от 02.11.2013  № 294-ФЗ «О внесении изменений в Федеральный закон «Об уполномоченных по защите прав предпринимателей в Российской Федерации" и отдельные законодательные акты Российской Федерации», которым часть 1 ст. 48 Федерального закона от 06.10.2003 № 131-ФЗ дополнена новым абзацем, согласно которому д</w:t>
      </w:r>
      <w:r>
        <w:rPr>
          <w:rFonts w:ascii="Arial" w:eastAsia="Times New Roman" w:hAnsi="Arial" w:cs="Arial"/>
          <w:sz w:val="24"/>
          <w:szCs w:val="24"/>
        </w:rPr>
        <w:t>ействие муниципального правового акта, не имеющего нормативного характера, незамедлительно приостанавливается принявшим (издавшим) его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</w:t>
      </w:r>
      <w:r>
        <w:rPr>
          <w:rFonts w:ascii="Arial" w:eastAsia="Times New Roman" w:hAnsi="Arial" w:cs="Arial"/>
          <w:sz w:val="24"/>
          <w:szCs w:val="24"/>
        </w:rPr>
        <w:lastRenderedPageBreak/>
        <w:t>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</w:t>
      </w:r>
    </w:p>
    <w:p w:rsidR="008215ED" w:rsidRDefault="008215ED" w:rsidP="008215ED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gramStart"/>
      <w:r>
        <w:rPr>
          <w:rFonts w:ascii="Arial" w:hAnsi="Arial" w:cs="Arial"/>
          <w:sz w:val="24"/>
          <w:szCs w:val="24"/>
        </w:rPr>
        <w:t>4) С 1 сентября 2013 года вступило в силу изменение, внесенное Федеральным законом от 02.07.2013 № 185-ФЗ 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«Об образовании в Российской Федерации» в статью 17 Федерального закона от 06.10.2003 № 131-ФЗ «Об общих принципах организации</w:t>
      </w:r>
      <w:proofErr w:type="gramEnd"/>
      <w:r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Федерации».</w:t>
      </w:r>
    </w:p>
    <w:p w:rsidR="008215ED" w:rsidRDefault="008215ED" w:rsidP="008215E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8.1 части 1 ст.17 Федерального закона от 06.10.2003 № 131-ФЗ изложен в следующей редакции:</w:t>
      </w:r>
    </w:p>
    <w:p w:rsidR="008215ED" w:rsidRDefault="008215ED" w:rsidP="008215E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«8.1)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8215ED" w:rsidRDefault="008215ED" w:rsidP="008215ED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Указанным проектом муниципального правового акта предлагается внести соответствующие дополнения в Устав.</w:t>
      </w:r>
    </w:p>
    <w:p w:rsidR="008215ED" w:rsidRDefault="008215ED" w:rsidP="008215E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8215ED" w:rsidRDefault="008215ED" w:rsidP="008215E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8215ED" w:rsidRDefault="008215ED" w:rsidP="008215ED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ФИНАНСОВО-ЭКОНОМИЧЕСКОЕ ОБОСНОВАНИЕ</w:t>
      </w:r>
    </w:p>
    <w:p w:rsidR="008215ED" w:rsidRDefault="008215ED" w:rsidP="008215ED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 решения Совета Белоярского городского поселения «О внесении изменений и дополнений в устав муниципального образования «Белоярское городское поселение»</w:t>
      </w:r>
    </w:p>
    <w:p w:rsidR="008215ED" w:rsidRDefault="008215ED" w:rsidP="008215ED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Принятие и реализация данного проекта муниципального правового акта не потребуют дополнительных финансовых затрат из средств местного бюджета.</w:t>
      </w:r>
    </w:p>
    <w:p w:rsidR="008215ED" w:rsidRDefault="008215ED" w:rsidP="008215ED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8215ED" w:rsidRDefault="008215ED" w:rsidP="008215ED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</w:t>
      </w:r>
    </w:p>
    <w:p w:rsidR="008215ED" w:rsidRDefault="008215ED" w:rsidP="008215ED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муниципальных правовых актов муниципального образования «Белоярское городское поселение», подлежащих признанию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силу, приостановлению, изменению или принятию в связи с принятием решения Совета Белоярского городского поселения «О внесении изменений и дополнений в устав муниципального образования «Белоярское городское поселение»</w:t>
      </w:r>
    </w:p>
    <w:p w:rsidR="008215ED" w:rsidRDefault="008215ED" w:rsidP="008215E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8215ED" w:rsidRDefault="008215ED" w:rsidP="008215ED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В связи с принятием данного проекта муниципального правового акта  не потребуется признания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силу, приостановления, изменения, дополнения или принятия других муниципальных правовых актов Белоярского городского поселения.</w:t>
      </w:r>
    </w:p>
    <w:p w:rsidR="008215ED" w:rsidRDefault="008215ED" w:rsidP="008215ED">
      <w:pPr>
        <w:rPr>
          <w:rFonts w:ascii="Arial" w:hAnsi="Arial" w:cs="Arial"/>
          <w:sz w:val="24"/>
          <w:szCs w:val="24"/>
        </w:rPr>
      </w:pPr>
    </w:p>
    <w:p w:rsidR="00535C34" w:rsidRDefault="00535C34"/>
    <w:p w:rsidR="009772A1" w:rsidRDefault="009772A1"/>
    <w:p w:rsidR="009772A1" w:rsidRDefault="009772A1"/>
    <w:sectPr w:rsidR="009772A1" w:rsidSect="0068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5BD2"/>
    <w:multiLevelType w:val="hybridMultilevel"/>
    <w:tmpl w:val="8F6A7F44"/>
    <w:lvl w:ilvl="0" w:tplc="B98A9618">
      <w:start w:val="1"/>
      <w:numFmt w:val="decimal"/>
      <w:lvlText w:val="%1)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065EB"/>
    <w:multiLevelType w:val="hybridMultilevel"/>
    <w:tmpl w:val="8F6A7F44"/>
    <w:lvl w:ilvl="0" w:tplc="B98A9618">
      <w:start w:val="1"/>
      <w:numFmt w:val="decimal"/>
      <w:lvlText w:val="%1)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5ED"/>
    <w:rsid w:val="00535C34"/>
    <w:rsid w:val="00682BBE"/>
    <w:rsid w:val="00695A50"/>
    <w:rsid w:val="006F5BDC"/>
    <w:rsid w:val="008215ED"/>
    <w:rsid w:val="00845F70"/>
    <w:rsid w:val="009772A1"/>
    <w:rsid w:val="00F9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5ED"/>
    <w:rPr>
      <w:color w:val="0000FF"/>
      <w:u w:val="single"/>
    </w:rPr>
  </w:style>
  <w:style w:type="paragraph" w:customStyle="1" w:styleId="1">
    <w:name w:val="Обычный1"/>
    <w:rsid w:val="008215E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16B63934C57D896F94819118942430AC5A9A314150420D3DE446255DA444A645F704FB3D468427W5k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461F6512694460730E612C37DE8EDEF916C6BC4B6BEEF78AAA405E8C261186V4l2H" TargetMode="External"/><Relationship Id="rId12" Type="http://schemas.openxmlformats.org/officeDocument/2006/relationships/hyperlink" Target="consultantplus://offline/ref=6A67C036636D5A8A0436BC9925F23E8590FD64B70592D6D5471F6C96D0456DE42C0DF55BC3F773E6I1g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9A841EDFF2BC48E2326D24ADF5D51F68FBD3E7023E326E2FF2092BA1C1FB5Cg8P0C" TargetMode="External"/><Relationship Id="rId11" Type="http://schemas.openxmlformats.org/officeDocument/2006/relationships/hyperlink" Target="consultantplus://offline/ref=6A67C036636D5A8A0436BC9925F23E8590FD64B70592D6D5471F6C96D0456DE42C0DF55BC3F675E4I1gBJ" TargetMode="External"/><Relationship Id="rId5" Type="http://schemas.openxmlformats.org/officeDocument/2006/relationships/hyperlink" Target="consultantplus://offline/ref=719A841EDFF2BC48E2326D24ADF5D51F68FBD3E7023E326E2FF2092BA1C1FB5Cg8P0C" TargetMode="External"/><Relationship Id="rId10" Type="http://schemas.openxmlformats.org/officeDocument/2006/relationships/hyperlink" Target="consultantplus://offline/ref=4F16B63934C57D896F94819118942430AC5A9A314150420D3DE446255DWAk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16B63934C57D896F94819118942430AC5A9A314150420D3DE446255DA444A645F704FB3D478427W5k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1689</Words>
  <Characters>9629</Characters>
  <Application>Microsoft Office Word</Application>
  <DocSecurity>0</DocSecurity>
  <Lines>80</Lines>
  <Paragraphs>22</Paragraphs>
  <ScaleCrop>false</ScaleCrop>
  <Company/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Светлана Влад</cp:lastModifiedBy>
  <cp:revision>7</cp:revision>
  <cp:lastPrinted>2014-01-21T09:51:00Z</cp:lastPrinted>
  <dcterms:created xsi:type="dcterms:W3CDTF">2013-12-27T05:16:00Z</dcterms:created>
  <dcterms:modified xsi:type="dcterms:W3CDTF">2014-04-28T04:35:00Z</dcterms:modified>
</cp:coreProperties>
</file>