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BF3D91" w:rsidRDefault="00C42CF6" w:rsidP="00C42CF6">
      <w:pPr>
        <w:pStyle w:val="1"/>
        <w:ind w:firstLine="708"/>
        <w:jc w:val="both"/>
        <w:rPr>
          <w:rFonts w:ascii="Arial" w:hAnsi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BF3D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недвижимости», постановляю</w:t>
      </w:r>
      <w:r w:rsidRPr="00BF3D91">
        <w:rPr>
          <w:rFonts w:ascii="Arial" w:hAnsi="Arial"/>
          <w:color w:val="000000" w:themeColor="text1"/>
          <w:sz w:val="24"/>
          <w:szCs w:val="24"/>
        </w:rPr>
        <w:t>:</w:t>
      </w:r>
    </w:p>
    <w:p w:rsidR="00C42CF6" w:rsidRPr="00BF3D91" w:rsidRDefault="00C42CF6" w:rsidP="00C42CF6">
      <w:pPr>
        <w:pStyle w:val="1"/>
        <w:rPr>
          <w:rFonts w:ascii="Arial" w:hAnsi="Arial"/>
          <w:b/>
          <w:color w:val="000000" w:themeColor="text1"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D91">
        <w:rPr>
          <w:rFonts w:ascii="Arial" w:hAnsi="Arial" w:cs="Arial"/>
          <w:color w:val="000000" w:themeColor="text1"/>
          <w:sz w:val="24"/>
          <w:szCs w:val="24"/>
        </w:rPr>
        <w:t>1. В отношении жилого помещения (</w:t>
      </w:r>
      <w:r w:rsidR="005C200A" w:rsidRPr="00BF3D91">
        <w:rPr>
          <w:rFonts w:ascii="Arial" w:hAnsi="Arial" w:cs="Arial"/>
          <w:color w:val="000000" w:themeColor="text1"/>
          <w:sz w:val="24"/>
          <w:szCs w:val="24"/>
        </w:rPr>
        <w:t>квартиры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BF3D91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BF3D91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5C200A" w:rsidRPr="00BF3D91">
        <w:rPr>
          <w:rFonts w:ascii="Arial" w:hAnsi="Arial" w:cs="Arial"/>
          <w:color w:val="000000" w:themeColor="text1"/>
          <w:sz w:val="24"/>
          <w:szCs w:val="24"/>
        </w:rPr>
        <w:t>66,2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BF3D91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BF3D91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5C200A" w:rsidRPr="00BF3D91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:</w:t>
      </w:r>
      <w:r w:rsidR="005C200A" w:rsidRPr="00BF3D91">
        <w:rPr>
          <w:rFonts w:ascii="Arial" w:hAnsi="Arial" w:cs="Arial"/>
          <w:color w:val="000000" w:themeColor="text1"/>
          <w:sz w:val="24"/>
          <w:szCs w:val="24"/>
        </w:rPr>
        <w:t>2591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BF3D91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BF3D91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BF3D91">
        <w:rPr>
          <w:rFonts w:ascii="Arial" w:hAnsi="Arial" w:cs="Arial"/>
          <w:color w:val="000000" w:themeColor="text1"/>
          <w:sz w:val="24"/>
          <w:szCs w:val="24"/>
        </w:rPr>
        <w:t>адресу: Томская область, Верхнекетский район, р.п.Белый Яр, ул</w:t>
      </w:r>
      <w:r>
        <w:rPr>
          <w:rFonts w:ascii="Arial" w:hAnsi="Arial" w:cs="Arial"/>
          <w:sz w:val="24"/>
          <w:szCs w:val="24"/>
        </w:rPr>
        <w:t xml:space="preserve">. </w:t>
      </w:r>
      <w:r w:rsidR="005C200A">
        <w:rPr>
          <w:rFonts w:ascii="Arial" w:hAnsi="Arial" w:cs="Arial"/>
          <w:sz w:val="24"/>
          <w:szCs w:val="24"/>
        </w:rPr>
        <w:t>Рабочая, д.108</w:t>
      </w:r>
      <w:r w:rsidR="009F63A0">
        <w:rPr>
          <w:rFonts w:ascii="Arial" w:hAnsi="Arial" w:cs="Arial"/>
          <w:sz w:val="24"/>
          <w:szCs w:val="24"/>
        </w:rPr>
        <w:t>,</w:t>
      </w:r>
      <w:r w:rsidR="005C200A">
        <w:rPr>
          <w:rFonts w:ascii="Arial" w:hAnsi="Arial" w:cs="Arial"/>
          <w:sz w:val="24"/>
          <w:szCs w:val="24"/>
        </w:rPr>
        <w:t xml:space="preserve"> кв.2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5C200A">
        <w:rPr>
          <w:rFonts w:ascii="Arial" w:hAnsi="Arial" w:cs="Arial"/>
          <w:sz w:val="24"/>
          <w:szCs w:val="24"/>
        </w:rPr>
        <w:t xml:space="preserve">Тихонова Римма Ивановна </w:t>
      </w:r>
      <w:r w:rsidR="00BF3D91">
        <w:rPr>
          <w:rFonts w:ascii="Arial" w:hAnsi="Arial" w:cs="Arial"/>
          <w:sz w:val="24"/>
          <w:szCs w:val="24"/>
        </w:rPr>
        <w:t xml:space="preserve">ХХХХ </w:t>
      </w:r>
      <w:r>
        <w:rPr>
          <w:rFonts w:ascii="Arial" w:hAnsi="Arial" w:cs="Arial"/>
          <w:sz w:val="24"/>
          <w:szCs w:val="24"/>
        </w:rPr>
        <w:t xml:space="preserve">г.р. место рождения: </w:t>
      </w:r>
      <w:r w:rsidR="00BF3D9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BF3D91">
        <w:rPr>
          <w:rFonts w:ascii="Arial" w:hAnsi="Arial" w:cs="Arial"/>
          <w:sz w:val="24"/>
          <w:szCs w:val="24"/>
        </w:rPr>
        <w:t>ХХХХХХХХХХ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BF3D91">
        <w:rPr>
          <w:rFonts w:ascii="Arial" w:hAnsi="Arial" w:cs="Arial"/>
          <w:color w:val="171717"/>
          <w:sz w:val="24"/>
          <w:szCs w:val="24"/>
        </w:rPr>
        <w:t>ХХХХХХХХХХ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BF3D91">
        <w:rPr>
          <w:rFonts w:ascii="Arial" w:hAnsi="Arial" w:cs="Arial"/>
          <w:sz w:val="24"/>
          <w:szCs w:val="24"/>
        </w:rPr>
        <w:t>ХХХХХХХХХХХ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A22D0F">
        <w:rPr>
          <w:rFonts w:ascii="Arial" w:hAnsi="Arial" w:cs="Arial"/>
          <w:sz w:val="24"/>
          <w:szCs w:val="24"/>
        </w:rPr>
        <w:t>Срибного Сергея Григорьевича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(домов) в собственность граждан от 02.12.1994г. Зарегистрирован Районным жилищным приватизационным бюро Верхнекетского района 02.12.1994г. реестровый №1976.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5C200A">
        <w:rPr>
          <w:rFonts w:ascii="Arial" w:hAnsi="Arial" w:cs="Arial"/>
          <w:sz w:val="24"/>
          <w:szCs w:val="24"/>
        </w:rPr>
        <w:t>агаемым актом осмотра      от 16</w:t>
      </w:r>
      <w:r w:rsidR="00122003">
        <w:rPr>
          <w:rFonts w:ascii="Arial" w:hAnsi="Arial" w:cs="Arial"/>
          <w:sz w:val="24"/>
          <w:szCs w:val="24"/>
        </w:rPr>
        <w:t>.03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BF3D91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7AD6-3F5F-4377-A00A-48C5AFAB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20</cp:revision>
  <cp:lastPrinted>2022-05-17T07:31:00Z</cp:lastPrinted>
  <dcterms:created xsi:type="dcterms:W3CDTF">2022-05-17T04:55:00Z</dcterms:created>
  <dcterms:modified xsi:type="dcterms:W3CDTF">2023-03-27T09:11:00Z</dcterms:modified>
</cp:coreProperties>
</file>